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pic:cNvPicPr>
                        <pic:nvPr/>
                      </pic:nvPicPr>
                      <pic:blipFill>
                        <a:blip r:embed="rId13"/>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
                <v:path textboxrect="0,0,0,0"/>
                <w10:wrap type="topAndBottom"/>
                <v:imagedata r:id="rId13" o:title=""/>
              </v:shape>
            </w:pict>
          </mc:Fallback>
        </mc:AlternateConten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病区夜间巡防服务项目</w: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r>
      <w:r/>
    </w:p>
    <w:p>
      <w:pPr>
        <w:jc w:val="center"/>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项目编号：JSZC-320100-YDZB-C2026-0012</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江苏有点招标代理有限公司</w:t>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二〇二六年六月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sdt>
      <w:sdtPr>
        <w15:appearance w15:val="boundingBox"/>
        <w:id w:val="363337683"/>
        <w:docPartObj>
          <w:docPartGallery w:val="Table of Contents"/>
          <w:docPartUnique w:val="true"/>
        </w:docPartObj>
        <w:rPr>
          <w:rFonts w:ascii="宋体" w:hAnsi="宋体" w:eastAsia="宋体" w:cstheme="minorBidi"/>
          <w:color w:val="000000" w:themeColor="text1"/>
          <w:sz w:val="24"/>
          <w:szCs w:val="24"/>
          <w:lang w:val="zh-CN"/>
          <w14:textFill>
            <w14:solidFill>
              <w14:schemeClr w14:val="tx1"/>
            </w14:solidFill>
          </w14:textFill>
          <w14:ligatures w14:val="standardContextual"/>
        </w:rPr>
      </w:sdtPr>
      <w:sdtContent>
        <w:p>
          <w:pPr>
            <w:pStyle w:val="1118"/>
            <w:jc w:val="cente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 xml:space="preserve">目录</w:t>
          </w:r>
          <w:r/>
        </w:p>
        <w:p>
          <w:pPr>
            <w:pStyle w:val="717"/>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"_Toc229231797" </w:instrText>
          </w:r>
          <w:r>
            <w:fldChar w:fldCharType="separate"/>
          </w:r>
          <w:r>
            <w:rPr>
              <w:rStyle w:val="743"/>
              <w:rFonts w:ascii="宋体" w:hAnsi="宋体"/>
              <w:color w:val="000000" w:themeColor="text1"/>
              <w:sz w:val="24"/>
              <w:szCs w:val="24"/>
              <w14:textFill>
                <w14:solidFill>
                  <w14:schemeClr w14:val="tx1"/>
                </w14:solidFill>
              </w14:textFill>
            </w:rPr>
            <w:t xml:space="preserve">第一章  竞争性磋商邀请</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_Toc229231797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17"/>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"_Toc229231798" </w:instrText>
          </w:r>
          <w:r>
            <w:fldChar w:fldCharType="separate"/>
          </w:r>
          <w:r>
            <w:rPr>
              <w:rStyle w:val="743"/>
              <w:rFonts w:ascii="宋体" w:hAnsi="宋体"/>
              <w:color w:val="000000" w:themeColor="text1"/>
              <w:sz w:val="24"/>
              <w:szCs w:val="24"/>
              <w14:textFill>
                <w14:solidFill>
                  <w14:schemeClr w14:val="tx1"/>
                </w14:solidFill>
              </w14:textFill>
            </w:rPr>
            <w:t xml:space="preserve">第二章  供应商须知</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_Toc229231798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17"/>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"_Toc229231799" </w:instrText>
          </w:r>
          <w:r>
            <w:fldChar w:fldCharType="separate"/>
          </w:r>
          <w:r>
            <w:rPr>
              <w:rStyle w:val="743"/>
              <w:rFonts w:ascii="宋体" w:hAnsi="宋体"/>
              <w:color w:val="000000" w:themeColor="text1"/>
              <w:sz w:val="24"/>
              <w:szCs w:val="24"/>
              <w14:textFill>
                <w14:solidFill>
                  <w14:schemeClr w14:val="tx1"/>
                </w14:solidFill>
              </w14:textFill>
            </w:rPr>
            <w:t xml:space="preserve">第三章  成交标准</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_Toc229231799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23</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17"/>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"_Toc229231800" </w:instrText>
          </w:r>
          <w:r>
            <w:fldChar w:fldCharType="separate"/>
          </w:r>
          <w:r>
            <w:rPr>
              <w:rStyle w:val="743"/>
              <w:rFonts w:ascii="宋体" w:hAnsi="宋体"/>
              <w:color w:val="000000" w:themeColor="text1"/>
              <w:sz w:val="24"/>
              <w:szCs w:val="24"/>
              <w14:textFill>
                <w14:solidFill>
                  <w14:schemeClr w14:val="tx1"/>
                </w14:solidFill>
              </w14:textFill>
            </w:rPr>
            <w:t xml:space="preserve">第四章  采购项目的服务要求和数量等</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_Toc229231800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17"/>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"_Toc229231801" </w:instrText>
          </w:r>
          <w:r>
            <w:fldChar w:fldCharType="separate"/>
          </w:r>
          <w:r>
            <w:rPr>
              <w:rStyle w:val="743"/>
              <w:rFonts w:ascii="宋体" w:hAnsi="宋体"/>
              <w:color w:val="000000" w:themeColor="text1"/>
              <w:sz w:val="24"/>
              <w:szCs w:val="24"/>
              <w14:textFill>
                <w14:solidFill>
                  <w14:schemeClr w14:val="tx1"/>
                </w14:solidFill>
              </w14:textFill>
            </w:rPr>
            <w:t xml:space="preserve">第五章  合同草案条款</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_Toc229231801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49</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17"/>
            <w:tabs>
              <w:tab w:val="right" w:pos="9060" w:leader="dot"/>
            </w:tabs>
            <w:rPr>
              <w:rFonts w:hint="eastAsia" w:asciiTheme="minorHAnsi" w:hAnsiTheme="minorHAnsi" w:eastAsiaTheme="minorEastAsia" w:cstheme="minorBidi"/>
              <w:b w:val="0"/>
              <w:caps w:val="0"/>
              <w:color w:val="000000" w:themeColor="text1"/>
              <w:sz w:val="22"/>
              <w:szCs w:val="24"/>
              <w14:textFill>
                <w14:solidFill>
                  <w14:schemeClr w14:val="tx1"/>
                </w14:solidFill>
              </w14:textFill>
              <w14:ligatures w14:val="standardContextual"/>
            </w:rPr>
          </w:pPr>
          <w:r>
            <w:fldChar w:fldCharType="begin"/>
          </w:r>
          <w:r>
            <w:instrText xml:space="preserve"> HYPERLINK \l "_Toc229231802" </w:instrText>
          </w:r>
          <w:r>
            <w:fldChar w:fldCharType="separate"/>
          </w:r>
          <w:r>
            <w:rPr>
              <w:rStyle w:val="743"/>
              <w:rFonts w:ascii="宋体" w:hAnsi="宋体"/>
              <w:color w:val="000000" w:themeColor="text1"/>
              <w:sz w:val="24"/>
              <w:szCs w:val="24"/>
              <w14:textFill>
                <w14:solidFill>
                  <w14:schemeClr w14:val="tx1"/>
                </w14:solidFill>
              </w14:textFill>
            </w:rPr>
            <w:t xml:space="preserve">第六章  附件</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_Toc229231802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55</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fldChar w:fldCharType="end"/>
          </w:r>
          <w:r/>
        </w:p>
      </w:sdtContent>
    </w:sdt>
    <w:p>
      <w:pPr>
        <w:pStyle w:val="679"/>
        <w:ind w:firstLine="2902"/>
        <w:rPr>
          <w:rStyle w:val="1083"/>
          <w:rFonts w:hint="eastAsia" w:ascii="宋体" w:hAnsi="宋体"/>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clear="all"/>
      </w:r>
      <w:bookmarkStart w:id="0" w:name="_Toc176770986"/>
      <w:r/>
      <w:bookmarkStart w:id="1" w:name="_Toc178255252"/>
      <w:r/>
      <w:bookmarkStart w:id="2" w:name="_Toc176528937"/>
      <w:r/>
      <w:bookmarkStart w:id="3" w:name="_Toc105488533"/>
      <w:r/>
      <w:bookmarkStart w:id="4" w:name="_Toc229231797"/>
      <w:r/>
      <w:bookmarkStart w:id="5" w:name="_Toc184369309"/>
      <w:r>
        <w:rPr>
          <w:rStyle w:val="1083"/>
          <w:rFonts w:hint="eastAsia" w:ascii="宋体" w:hAnsi="宋体"/>
          <w:color w:val="000000" w:themeColor="text1"/>
          <w:sz w:val="36"/>
          <w:szCs w:val="36"/>
          <w14:textFill>
            <w14:solidFill>
              <w14:schemeClr w14:val="tx1"/>
            </w14:solidFill>
          </w14:textFill>
        </w:rPr>
        <w:t xml:space="preserve">第一章  竞争性磋商邀请</w:t>
      </w:r>
      <w:bookmarkEnd w:id="0"/>
      <w:r/>
      <w:bookmarkEnd w:id="1"/>
      <w:r/>
      <w:bookmarkEnd w:id="2"/>
      <w:r/>
      <w:bookmarkEnd w:id="3"/>
      <w:r/>
      <w:bookmarkEnd w:id="4"/>
      <w:r/>
      <w:bookmarkEnd w:id="5"/>
      <w:r/>
      <w:r/>
    </w:p>
    <w:p>
      <w:pPr>
        <w:rPr>
          <w:rFonts w:hint="eastAsia"/>
          <w:b/>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b/>
          <w:bCs/>
          <w:color w:val="000000" w:themeColor="text1"/>
          <w14:textFill>
            <w14:solidFill>
              <w14:schemeClr w14:val="tx1"/>
            </w14:solidFill>
          </w14:textFill>
        </w:rPr>
        <w:t xml:space="preserve">项目概况</w:t>
      </w:r>
      <w:r/>
    </w:p>
    <w:p>
      <w:pPr>
        <w:rPr>
          <w:rFonts w:hint="eastAsia"/>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u w:val="single"/>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的潜在供应商应在</w:t>
      </w:r>
      <w:r>
        <w:rPr>
          <w:rFonts w:hint="eastAsia"/>
          <w:color w:val="000000" w:themeColor="text1"/>
          <w:u w:val="single"/>
          <w14:textFill>
            <w14:solidFill>
              <w14:schemeClr w14:val="tx1"/>
            </w14:solidFill>
          </w14:textFill>
        </w:rPr>
        <w:t xml:space="preserve">江苏政府采购网“苏采云”系统</w:t>
      </w:r>
      <w:r>
        <w:rPr>
          <w:rFonts w:hint="eastAsia"/>
          <w:color w:val="000000" w:themeColor="text1"/>
          <w14:textFill>
            <w14:solidFill>
              <w14:schemeClr w14:val="tx1"/>
            </w14:solidFill>
          </w14:textFill>
        </w:rPr>
        <w:t xml:space="preserve">自行下载竞争性磋商文件，并于</w:t>
      </w:r>
      <w:r>
        <w:rPr>
          <w:rFonts w:hint="eastAsia"/>
          <w:bCs/>
          <w:color w:val="000000" w:themeColor="text1"/>
          <w:u w:val="single"/>
          <w14:textFill>
            <w14:solidFill>
              <w14:schemeClr w14:val="tx1"/>
            </w14:solidFill>
          </w14:textFill>
        </w:rPr>
        <w:t xml:space="preserve">2026年06月15日14点30分</w:t>
      </w:r>
      <w:r>
        <w:rPr>
          <w:rFonts w:hint="eastAsia"/>
          <w:bCs/>
          <w:color w:val="000000" w:themeColor="text1"/>
          <w14:textFill>
            <w14:solidFill>
              <w14:schemeClr w14:val="tx1"/>
            </w14:solidFill>
          </w14:textFill>
        </w:rPr>
        <w:t xml:space="preserve">（北京时间）前提交响应</w:t>
      </w:r>
      <w:r>
        <w:rPr>
          <w:bCs/>
          <w:color w:val="000000" w:themeColor="text1"/>
          <w14:textFill>
            <w14:solidFill>
              <w14:schemeClr w14:val="tx1"/>
            </w14:solidFill>
          </w14:textFill>
        </w:rPr>
        <w:t xml:space="preserve">文件</w:t>
      </w:r>
      <w:r>
        <w:rPr>
          <w:rFonts w:hint="eastAsia"/>
          <w:color w:val="000000" w:themeColor="text1"/>
          <w14:textFill>
            <w14:solidFill>
              <w14:schemeClr w14:val="tx1"/>
            </w14:solidFill>
          </w14:textFill>
        </w:rPr>
        <w:t xml:space="preserve">。</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一、项目基本情况</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1、项目编号：JSZC-320100-YDZB-C2026-0012</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2、项目名称：病区夜间巡防服务项目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3、采购方式：竞争性磋商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4、采购预算：230万元/年（超过预算金额的作无效响应处理）</w:t>
      </w:r>
      <w:r/>
    </w:p>
    <w:p>
      <w:pPr>
        <w:rPr>
          <w:rFonts w:hint="eastAsia"/>
          <w:color w:val="000000" w:themeColor="text1"/>
          <w14:textFill>
            <w14:solidFill>
              <w14:schemeClr w14:val="tx1"/>
            </w14:solidFill>
          </w14:textFill>
        </w:rPr>
      </w:pPr>
      <w:r/>
      <w:bookmarkStart w:id="7" w:name="OLE_LINK6"/>
      <w:r>
        <w:rPr>
          <w:rFonts w:hint="eastAsia"/>
          <w:color w:val="000000" w:themeColor="text1"/>
          <w14:textFill>
            <w14:solidFill>
              <w14:schemeClr w14:val="tx1"/>
            </w14:solidFill>
          </w14:textFill>
        </w:rPr>
        <w:t xml:space="preserve">5、采购需求：</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一家供应商，为采购人提供安保服务，负责采购人的病区夜间内治安保卫、消防安全、防火防盗及维护正常秩序等，确保采购人病区医护人员的人身安全、财物安全以及良好的秩序环境等。</w:t>
      </w:r>
      <w:r>
        <w:rPr>
          <w:rFonts w:hint="eastAsia"/>
          <w:color w:val="000000" w:themeColor="text1"/>
          <w14:textFill>
            <w14:solidFill>
              <w14:schemeClr w14:val="tx1"/>
            </w14:solidFill>
          </w14:textFill>
        </w:rPr>
        <w:t xml:space="preserve">具体内容及要求详见竞争性磋商文件。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6、合同履行期限：</w:t>
      </w:r>
      <w:bookmarkEnd w:id="7"/>
      <w:r>
        <w:rPr>
          <w:rFonts w:hint="eastAsia"/>
          <w:color w:val="000000" w:themeColor="text1"/>
          <w14:textFill>
            <w14:solidFill>
              <w14:schemeClr w14:val="tx1"/>
            </w14:solidFill>
          </w14:textFill>
        </w:rPr>
        <w:t xml:space="preserve">自成交供应商接到采购人书面进场通知并正式进场提供服务之日起计算，服务期为一年（365天）。采购人发出进场通知的时间不晚于2026年9月1日。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7、本项目是否属专门面向中小企业采购项目：是。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8、本项目不接受联合体投标。</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二、申请人资格条件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（6）法律、行政法规规定的其他条件（提供项目实施所必须的许可资质证明材料）：无。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bookmarkStart w:id="8" w:name="OLE_LINK7"/>
      <w:r>
        <w:rPr>
          <w:rFonts w:hint="eastAsia"/>
          <w:color w:val="000000" w:themeColor="text1"/>
          <w14:textFill>
            <w14:solidFill>
              <w14:schemeClr w14:val="tx1"/>
            </w14:solidFill>
          </w14:textFill>
        </w:rPr>
        <w:t xml:space="preserve">落实政府采购政策需满足的资格要求</w:t>
      </w:r>
      <w:bookmarkEnd w:id="8"/>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本项目按照以下第（1）种方式落实政府采购促进中小企业发展的要求：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1.本项目整体专门面向中小企业采购服务。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2.本项目整体专门面向小微企业采购服务。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3.本项目通过以下第（） 种方式预留部分采购份额采购中小企业服务：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（1）本项目要求供应商以联合体形式参加，中小企业合同金额应当达到的比例为_%。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（2）本项目要求供应商进行合同分包，中小企业合同金额应当达到的比例为_%。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4.本项目为非预留份额的采购项目或采购包，执行价格扣除优惠政策，具体详见第三章评标办法和标准。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采购人根据采购项目的特殊要求规定的特定条件：</w:t>
      </w:r>
      <w:r>
        <w:rPr>
          <w:b/>
          <w:bCs/>
          <w:color w:val="000000" w:themeColor="text1"/>
          <w14:textFill>
            <w14:solidFill>
              <w14:schemeClr w14:val="tx1"/>
            </w14:solidFill>
          </w14:textFill>
        </w:rPr>
        <w:t xml:space="preserve">投标公司应取得相应部门颁发的《保安服务许可证》</w:t>
      </w:r>
      <w:r>
        <w:rPr>
          <w:rFonts w:hint="eastAsia"/>
          <w:b/>
          <w:bCs/>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（1）如项目接受联合体投</w:t>
      </w:r>
      <w:r>
        <w:rPr>
          <w:rFonts w:hint="eastAsia"/>
          <w:color w:val="000000" w:themeColor="text1"/>
          <w14:textFill>
            <w14:solidFill>
              <w14:schemeClr w14:val="tx1"/>
            </w14:solidFill>
          </w14:textFill>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（2）供应商应当具备特定行业的法定准入要求：无。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5、供应商在参加政府采购活动前 3 年内因违法经营被禁止在一定期限内参加政府采购活动，期限届满的，可以参加政府采购活动。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三、获取采购文件</w:t>
      </w:r>
      <w:r/>
    </w:p>
    <w:p>
      <w:pPr>
        <w:rPr>
          <w:rFonts w:hint="eastAsia"/>
          <w:color w:val="000000" w:themeColor="text1"/>
          <w14:textFill>
            <w14:solidFill>
              <w14:schemeClr w14:val="tx1"/>
            </w14:solidFill>
          </w14:textFill>
        </w:rPr>
      </w:pPr>
      <w:r/>
      <w:bookmarkStart w:id="9" w:name="_Toc26958"/>
      <w:r/>
      <w:bookmarkStart w:id="10" w:name="_Toc3840"/>
      <w:r>
        <w:rPr>
          <w:rFonts w:hint="eastAsia"/>
          <w:color w:val="000000" w:themeColor="text1"/>
          <w14:textFill>
            <w14:solidFill>
              <w14:schemeClr w14:val="tx1"/>
            </w14:solidFill>
          </w14:textFill>
        </w:rPr>
        <w:t xml:space="preserve">1、获取时间：2026年06月03日至2026年06月09日，每天上午00:00-12:00，下午12:00-23:59（北京时间，法定节假日除外）。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2、获取地点：在“江苏政府采购网”自行下载竞争性磋商文件。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4、售价：0.00元。</w:t>
      </w:r>
      <w:bookmarkEnd w:id="9"/>
      <w:bookmarkEnd w:id="10"/>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四、提交响应文件截止时间、开标时间和地点</w:t>
      </w:r>
      <w:r/>
    </w:p>
    <w:p>
      <w:pPr>
        <w:rPr>
          <w:rFonts w:hint="eastAsia"/>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时间：2026年06月1</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日</w:t>
      </w:r>
      <w:r>
        <w:rPr>
          <w:rFonts w:hint="eastAsia"/>
          <w:color w:val="000000" w:themeColor="text1"/>
          <w:lang w:val="en-US" w:eastAsia="zh-CN"/>
          <w14:textFill>
            <w14:solidFill>
              <w14:schemeClr w14:val="tx1"/>
            </w14:solidFill>
          </w14:textFill>
        </w:rPr>
        <w:t xml:space="preserve">14</w:t>
      </w:r>
      <w:r>
        <w:rPr>
          <w:rFonts w:hint="eastAsia"/>
          <w:color w:val="000000" w:themeColor="text1"/>
          <w14:textFill>
            <w14:solidFill>
              <w14:schemeClr w14:val="tx1"/>
            </w14:solidFill>
          </w14:textFill>
        </w:rPr>
        <w:t xml:space="preserve">点30分（北京时间）；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地点：“苏采云”政府采购交易系统网上开标大厅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6.1本项目成交后不允许分包、转包。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6.2现场考察、答疑时间：采购人不组织，供应商可自行考察。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6.3是否接受进口产品：不接受。</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olor w:val="000000" w:themeColor="text1"/>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b/>
          <w:bCs/>
          <w:color w:val="000000" w:themeColor="text1"/>
          <w14:textFill>
            <w14:solidFill>
              <w14:schemeClr w14:val="tx1"/>
            </w14:solidFill>
          </w14:textFill>
        </w:rPr>
        <w:t xml:space="preserve">打印时间为本竞争性磋商公告发布之日起至递交响应文件截止日前，未按上述要求提供信用记录表的，响应文件可能被拒绝接收。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供应商涉及以下情形的，不适用信用承诺：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（1）供应商被列入严重失信主体名单；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（2）被相关监管部门作出行政处罚且尚在处罚有效期内；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（3）其他法律、行政法规规定的不适用信用承诺的情形。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供应商对信用承诺内容的真实性、合法性、有效性负责。如作出虚假信用承诺，视同为“提供虚假材料谋取中标、成交”的违法行为。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6.5根据省财政厅《关于更换全省</w:t>
      </w:r>
      <w:r>
        <w:rPr>
          <w:rFonts w:hint="eastAsia"/>
          <w:color w:val="000000" w:themeColor="text1"/>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七、凡对</w:t>
      </w:r>
      <w:bookmarkStart w:id="11" w:name="_Hlk124759339"/>
      <w:r>
        <w:rPr>
          <w:rFonts w:hint="eastAsia"/>
          <w:color w:val="000000" w:themeColor="text1"/>
          <w14:textFill>
            <w14:solidFill>
              <w14:schemeClr w14:val="tx1"/>
            </w14:solidFill>
          </w14:textFill>
        </w:rPr>
        <w:t xml:space="preserve">本次采购提出询问，请按以下方式联系</w:t>
      </w:r>
      <w:bookmarkEnd w:id="11"/>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bookmarkStart w:id="12" w:name="OLE_LINK1"/>
      <w:r>
        <w:rPr>
          <w:color w:val="000000" w:themeColor="text1"/>
          <w14:textFill>
            <w14:solidFill>
              <w14:schemeClr w14:val="tx1"/>
            </w14:solidFill>
          </w14:textFill>
        </w:rPr>
        <w:t xml:space="preserve">南京市佑安医院</w:t>
      </w:r>
      <w:bookmarkEnd w:id="12"/>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rPr>
          <w:color w:val="000000" w:themeColor="text1"/>
          <w14:textFill>
            <w14:solidFill>
              <w14:schemeClr w14:val="tx1"/>
            </w14:solidFill>
          </w14:textFill>
        </w:rPr>
        <w:t xml:space="preserve">南京市江宁区淳化镇青龙山</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w:t>
      </w:r>
      <w:r>
        <w:rPr>
          <w:color w:val="000000" w:themeColor="text1"/>
          <w14:textFill>
            <w14:solidFill>
              <w14:schemeClr w14:val="tx1"/>
            </w14:solidFill>
          </w14:textFill>
        </w:rPr>
        <w:t xml:space="preserve">陶陈晨</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color w:val="000000" w:themeColor="text1"/>
          <w14:textFill>
            <w14:solidFill>
              <w14:schemeClr w14:val="tx1"/>
            </w14:solidFill>
          </w14:textFill>
        </w:rPr>
        <w:t xml:space="preserve">025-52293279</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地址：南京市玄武区长江路99号长江贸易大楼1001室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联系方式：025-57712503</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项目联系人：魏工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电话：025-57712503</w:t>
      </w:r>
      <w:r/>
    </w:p>
    <w:p>
      <w:pPr>
        <w:pStyle w:val="67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3" w:name="_Toc176528938"/>
      <w:r/>
      <w:bookmarkStart w:id="14" w:name="_Toc178255253"/>
      <w:r/>
      <w:bookmarkStart w:id="15" w:name="_Toc184369310"/>
      <w:r/>
      <w:bookmarkStart w:id="16" w:name="_Toc176770987"/>
      <w:r/>
      <w:bookmarkStart w:id="17" w:name="_Toc229231798"/>
      <w:r>
        <w:rPr>
          <w:rFonts w:hint="eastAsia"/>
          <w:color w:val="000000" w:themeColor="text1"/>
          <w14:textFill>
            <w14:solidFill>
              <w14:schemeClr w14:val="tx1"/>
            </w14:solidFill>
          </w14:textFill>
        </w:rPr>
        <w:t xml:space="preserve">第二章  供应商须知</w:t>
      </w:r>
      <w:bookmarkEnd w:id="6"/>
      <w:r/>
      <w:bookmarkEnd w:id="13"/>
      <w:r/>
      <w:bookmarkEnd w:id="14"/>
      <w:r/>
      <w:bookmarkEnd w:id="15"/>
      <w:r/>
      <w:bookmarkEnd w:id="16"/>
      <w:r/>
      <w:bookmarkEnd w:id="1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    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1、适用法律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2、定义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2.1“采购人”是指依法进行政府采购的国家机关、事业单位、团体组织。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2.2“供应商”是指参加响应竞争，并符合竞争性磋商文件规定资格条件的法人、其他组织或者自然人。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2.4“服务”指本磋商文件中所述相关服务。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2.5“用户或使用单位”是指接受服务的单位。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3、政策功能</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3.8进口产品政策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（2）允许进口产品参加的，满足需求的国内产品可以参加。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（3）允许进口产品参加的，优先采购向我国企业转让技术、与我国企业签订消化吸收再创新方案的供应商的进口产品。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 未按要求提供相关材料的，不享受相关政策。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4.1本项目采购代理费按计价格（2002）1980号文标准费率60%计算（不足最低标准的按最低标准执行）由采购人一次性支付给代理机构。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4.2.专家评审费用由采购人按照500元/人/三个小时（三个小时基础上每超出一小时按100增加费用，不足一小时的仍按一小时计取）的标准支付给专家评审。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4.3项目名称、项目编号以便核实。供应商在响应时应充分考虑以上费用，无论供应商是否将该费用包含在报价中，均视为已含在响应价格中。</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账户名称：江苏有点招标代理有限公司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 户 行：中国建设银行股份有限公司南京鼓楼支行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号：32050159553600002041</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二、响应文件编制</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供应商应当按照磋商文件的要求编制响应文件，并对其提交的响应文件的真实性、合法性承担法律责任。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6、响应文件的语言、计量单位、货币和编制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供应商所使用的计量单位应为国家法定计量单位。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供应商应用人民币报价。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7、响应文件的组成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7.2 响应文件的商务部分。</w:t>
      </w:r>
      <w:r>
        <w:rPr>
          <w:rFonts w:hint="eastAsia"/>
          <w:color w:val="000000" w:themeColor="text1"/>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（2）★法定代表人授权委托书及委托代理人的身份证复印件；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（3）★供应商资格资信证明文件（详见第一章二、申请人的资格要求，如在开标当天响应文件中无法提供的，请参照第一章六、6.4执行）；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（5）★《商务条款偏离表》；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（6）合同条款；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（7）供应商认为需要提供的其他资格证明文件和商务资料等。</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7.3 响应文件的技术部分。</w:t>
      </w:r>
      <w:r>
        <w:rPr>
          <w:rFonts w:hint="eastAsia"/>
          <w:color w:val="000000" w:themeColor="text1"/>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（1）★《采购（技术）需求条款偏离表》；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（3）供应商认为需要提供的其他技术资料。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响应文件的价格部分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（1）价格部分是对服务价格构成的说明，磋商文件如没有特别说明的话，对每一项服务仅接受一个价格。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（2）报价应包含完成本服务项目发生的所有含税费用、支付给员工的工资和国家强制缴纳的各种社会保障资金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rPr>
          <w:rFonts w:hint="eastAsia"/>
          <w:b/>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（3）供应商应充分考虑到市场价格变动，以及项目实施过程中的不可预见因素，一旦成交，总价格不变。如果有漏项，视同让利。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（4）经磋商后，如果成交价低于供应商在响应文件首次报价的，分项报价同比例调整。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响应文件的其他部分。其他部分由供应商根据编制响应文件需要提供的其他相关文件。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三、电子响应文件递交与撤回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8、电子响应文件递交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供应商应当按照《操作手册》规定，在截止时间前制作并上传电子响应文件。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9、响应截止日期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供应商上传电子响应文件的时间不得迟于竞争性磋商公告中规定的响应截止时间。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10、电子响应文件的撤回和修改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电子响应文件的撤回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10.1.1 供应商可在响应截止时间前，撤回其电子响应文件，具体操作方法见《操作手册》。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10.1.2 供应商撤回电子响应文件，则认为其不再参与本项目采购活动。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电子响应文件的修改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10.2.1 供应商可在响应截止时间前，对其电子响应文件进行修改，具体操作方法见《操作手册》。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10.2.2 在响应截止时间之后，供应商不得对其电子响应文件做任何修改。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在响应截止时间至竞争性磋商文件中规定的响应有效期满之间的这段时间内，供应商不得撤回响应文件。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四、开标与评审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11、开标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 开标仪式由代理机构组织。苏采云系统将自动对项目进行开标，并宣布各供应商名称和响应价格。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 供应商在开标过程中涉及到的电子响应文件解密、开标结果确认等工作，应按照《操作手册》规定执行。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12、磋商小组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开标后，代理机构将立即组织磋商小组进行评标。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磋商小组独立工作，负责评审所有电子响应文件并确定成交候选人。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13、磋商过程的保密与公正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 在磋商过程中，供应商不得以任何行为影响磋商过程，否则其电子响应文件将被作为无效响应文件。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 代理机构和磋商小组不向未成交的供应商解释未成交原因，也不公布磋商过程中的相关细节。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14、电子响应文件的澄清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14.3 在接到磋商小组澄清、说明和补正要求的供应商如未按规定作出澄清、说明和补正，其风险由供应商自行承担。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15、对电子响应文件的初审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 电子响应文件初审分为资格审查和符合性审查。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15.4 磋商小组将对确定为实质性响应的响应进行进一步审核，看其是否有计算上或累加上的算术错误，修正错误的原则如下：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（1）电子响应文件中开标一览表内容与电子响应文件中相应内容不一致的，以开标一览表为准。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15.7 供应商在开、评标全过程中应保持通讯畅通，及时登录苏采云系统查阅、答复相关信息，并安排专人与代理机构及磋商小组联系。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五、无效响应条款和废标条款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16.1无效响应条款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 供应商在苏采云系统规定的时间内未成功解密电子响应文件的。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16.1.2 供应商未按照竞争性磋商文件要求上传电子响应文件的。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16.1.3 供应商同一采购包提交两个（含两个）以上不同的响应报价的。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16.1.4 供应商不具备竞争性磋商文件中规定资格要求的。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16.1.5 供应商的报价超过了采购预算或最高限价的。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16.1.6 未通过符合性审查的。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16.1.7 不符合竞争性磋商文件中规定的实质性要求的。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16.1.9  电子响应文件含有采购人不能接受的附加条件的。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16.1.12 电子响应文件未按照竞争性磋商文件要求加盖CA电子公章的。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16.1.13 其他法律、法规及本竞争性磋商文件规定的属无效响应的情形。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16.2.1 在采购过程中符合要求的供应商或者对竞争性磋商文件做实质响应的供应商不足两家的。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16.2.2 出现影响采购公正的违法、违规行为的。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16.2.3 因重大变故，采购任务取消的。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16.2.4 磋商小组认定竞争性磋商文件存在歧义、重大缺陷导致评审工作无法进行。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16.2.5 因苏采云系统故障原因造成开标不成功的。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16.2.6 响应截止时间结束后参加响应的供应商不足三家的。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六、定标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17、确定成交单位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成交候选人的选取原则详见竞争性磋商文件第二章规定。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17.2 采购人应根据磋商小组推荐的成交候选人确定成交供应商或磋商小组根据排名确定1-3名成交候选人。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17.3 代理机构将在“江苏政府采购网”发布成交公告，公告期限为1个工作日。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 若有充分证据证明，成交供应商出现下列情况之一的，一经查实，将被取消成交资格：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17.4.1 提供虚假材料谋取成交的。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17.4.2 向采购人、代理机构行贿或者提供其他不正当利益的。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17.4.3 属于本文件规定的无效条件，但在磋商过程中又未被磋商小组发现的。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17.4.4 与采购人或者其他供应商恶意串通的。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17.4.5 采取不正当手段诋毁、排挤其他供应商的。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 有下列情形之一的，视为供应商串通响应，响应无效：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17.5.1 不同供应商的电子响应文件由同一单位或者个人编制。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17.5.2 不同供应商委托同一单位或者个人办理响应事宜。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17.5.3 不同供应商的电子响应文件载明的项目管理成员或者联系人员为同一人。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17.5.4 不同供应商的电子响应文件异常一致或者响应报价呈规律性差异。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17.5.5 不同供应商使用同一电脑上传电子响应文件的。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提醒：不同供应商使用同一ip地址上传响应文件的可能会被苏采云系统认定为串标，请各位供应商予以关注。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18、质疑处理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18.2.1 对可以质疑的采购文件提出质疑的，为收到采购文件之日或者采购文件公告期限届满之日；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18.2.2 对采购过程提出质疑的，为各采购程序环节结束之日；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18.2.3 对成交结果提出质疑的，为成交结果公告期限届满之日。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 以下情形的质疑不予受理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18.3.1 内容不符合《政府采购质疑和投诉办法》第十二条规定的质疑。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18.3.2 超出政府采购法定期限的质疑。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18.3.3 以传真、电子邮件等方式递交的非原件形式的质疑。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18.3.4 未参加响应活动的供应商或在响应活动中自身权益未受到损害的供应商所提出的质疑。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18.3.5 供应商组成联合体参加响应，联合体中任何一方或多方未按要求签字、加盖公章的质疑。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18.7 质疑函应当书面提交至采购代理机构联系人（详见竞争性磋商公告）处，如为现场提交的，提交时应出示有效身份证明。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18.8 质疑供应商在法定质疑期内应当一次性提出针对同一采购环节的质疑事项。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18.9 代理机构在收到供应商的质疑后将及时组织调查核实，在七个工作日内作出答复，答复的内容不涉及商业秘密。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20、签订合同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20.l 成交供应商应当在成交通知书发出之日起三十日内，按照竞争性磋商文件确定的事项与采购人签订政府采购合同。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竞争性磋商文件、成交供应商的电子响应文件及采购过程中有关澄清、承诺文件均应作为合同附件。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21、货物（包含与货物相关的服务）的追加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八、强化政府采购异常低价审查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（一）、政府采购评审中出现下列情形之一的，评审委员会应当启动异常低价投标（响应）审查程序：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3.投标（响应）报价低于采购项目最高限价45%的，即投标（响应）报价&lt;采购项目最高限价×45%；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4.评审委员会基于专业判断，认为供应商报价过低，有可能影响产品质量或者不能诚信履约的其他情形。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679"/>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8" w:name="_Toc176770988"/>
      <w:r/>
      <w:bookmarkStart w:id="19" w:name="_Toc229231799"/>
      <w:r/>
      <w:bookmarkStart w:id="20" w:name="_Toc184369311"/>
      <w:r/>
      <w:bookmarkStart w:id="21" w:name="_Toc178255254"/>
      <w:r/>
      <w:bookmarkStart w:id="22" w:name="_Toc176528939"/>
      <w:r/>
      <w:bookmarkStart w:id="23" w:name="_Toc105488535"/>
      <w:r>
        <w:rPr>
          <w:rFonts w:hint="eastAsia"/>
          <w:color w:val="000000" w:themeColor="text1"/>
          <w14:textFill>
            <w14:solidFill>
              <w14:schemeClr w14:val="tx1"/>
            </w14:solidFill>
          </w14:textFill>
        </w:rPr>
        <w:t xml:space="preserve">第三章  成交标准</w:t>
      </w:r>
      <w:bookmarkEnd w:id="18"/>
      <w:r/>
      <w:bookmarkEnd w:id="19"/>
      <w:r/>
      <w:bookmarkEnd w:id="20"/>
      <w:r/>
      <w:bookmarkEnd w:id="21"/>
      <w:r/>
      <w:bookmarkEnd w:id="22"/>
      <w:r/>
      <w:bookmarkEnd w:id="23"/>
      <w:r/>
      <w:r/>
    </w:p>
    <w:tbl>
      <w:tblPr>
        <w:tblStyle w:val="689"/>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318"/>
        <w:gridCol w:w="7187"/>
        <w:gridCol w:w="708"/>
      </w:tblGrid>
      <w:tr>
        <w:trPr>
          <w:jc w:val="center"/>
          <w:trHeight w:val="62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价格</w:t>
            </w:r>
            <w:r/>
          </w:p>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采用低价优先法计算，即满足竞争性磋商文件要求且响应价格最低的报价为评审基准价，其价格分为满分。其他供应商的价格分按照下列公式计算（小数点后保留两位）:响应报价得分=（评审基准价/响应报价）×15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2.1</w:t>
            </w:r>
            <w:r/>
          </w:p>
        </w:tc>
        <w:tc>
          <w:tcPr>
            <w:tcBorders>
              <w:left w:val="single" w:color="auto" w:sz="4" w:space="0"/>
              <w:right w:val="single" w:color="auto" w:sz="4" w:space="0"/>
            </w:tcBorders>
            <w:tcW w:w="1318" w:type="dxa"/>
            <w:vAlign w:val="center"/>
            <w:vMerge w:val="restart"/>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服务方案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评委根据供应商提供的对项目的认识、服务定位、总体目标及整体设想等方案进行评分：对项目认识到位、服务定位准确、目标和整体设想切合实际且操作性强得10分；对项目认识片面、服务定位基本合理、目标和整体设想较好得7分；对项目认识一般、服务定位一般准确、目标和整体设想一般得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2.2</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评委根据供应商提供的岗位职责及工作流程（按照采购人人员配置要求的明确详细到排班计划、人员调配、现场人员不足时应急准备、人员储备安排）进行综合评分。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排班计划合理，有明确的人员调配，现场人员不足时应急准备、人员储备等工作流程完整、科学、可行，针对夜间保安工作事项及时间规划客观、明确得10分；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排班计划合理，有明确的人员调配，现场人员不足时应急准备、人员储备等工作流程基本完整、科学、可行，针对夜间保安工作事项及时间规划基本客观、明确得7分；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排班计划合理，有明确的人员调配，现场人员不足时应急准备、人员储备等工作流程不完整、科学、可行，针对夜间保安工作事项及时间规划不客观、明确4分；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2.3</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评委根据供应商提供的规章制度及进场交接过渡方案（有安全管理、汇报、请假、交接班及交接制度，要有明确的时间）进行综合评分。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安全管理制度完善，交接班及交接制度及方案切实可行、人员管理机制完善得8分；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安全管理制度基本完善，交接班及交接制度及方案基本可行、人员管理机制基本完善得6分；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安全管理制度不完善，交接班及交接制度及方案不可行或不合理、人员管理机制不完善得4分；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w:t>
            </w:r>
            <w:r/>
          </w:p>
        </w:tc>
      </w:tr>
      <w:tr>
        <w:trPr>
          <w:jc w:val="cente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2.4</w:t>
            </w:r>
            <w:r/>
          </w:p>
        </w:tc>
        <w:tc>
          <w:tcPr>
            <w:shd w:val="clear" w:color="auto" w:fill="ffffff" w:themeFill="background1"/>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shd w:val="clear" w:color="auto" w:fill="ffffff" w:themeFill="background1"/>
            <w:tcBorders>
              <w:left w:val="single" w:color="auto" w:sz="4" w:space="0"/>
              <w:right w:val="single" w:color="auto" w:sz="4" w:space="0"/>
            </w:tcBorders>
            <w:tcW w:w="7187" w:type="dxa"/>
            <w:vAlign w:val="center"/>
            <w:textDirection w:val="lrTb"/>
            <w:noWrap w:val="false"/>
          </w:tcPr>
          <w:p>
            <w:pPr>
              <w:jc w:val="left"/>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有完整的巡查制度（每日≥4次）、考核制度（月度+季度）、奖惩制度（明确标准）、投诉处理机制（48小时内响应）；有质量改进闭环流程的，得</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lang w:val="zh-CN"/>
                <w14:textFill>
                  <w14:solidFill>
                    <w14:schemeClr w14:val="tx1"/>
                  </w14:solidFill>
                </w14:textFill>
              </w:rPr>
              <w:t xml:space="preserve">分有巡查、考核、奖惩、投诉机制，但部分制度不够详细或缺少闭环流程的，得</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分</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有制度但明显不完整（如无奖惩标准、无投诉处理时限）的，得</w:t>
            </w:r>
            <w:r>
              <w:rPr>
                <w:rFonts w:hint="eastAsia"/>
                <w:color w:val="000000" w:themeColor="text1"/>
                <w:highlight w:val="none"/>
                <w:lang w:val="en-US" w:eastAsia="zh-CN"/>
                <w14:textFill>
                  <w14:solidFill>
                    <w14:schemeClr w14:val="tx1"/>
                  </w14:solidFill>
                </w14:textFill>
              </w:rPr>
              <w:t xml:space="preserve">4</w:t>
            </w:r>
            <w:bookmarkStart w:id="109" w:name="_GoBack"/>
            <w:r/>
            <w:bookmarkEnd w:id="109"/>
            <w:r>
              <w:rPr>
                <w:rFonts w:hint="eastAsia"/>
                <w:color w:val="000000" w:themeColor="text1"/>
                <w:highlight w:val="none"/>
                <w:lang w:val="zh-CN"/>
                <w14:textFill>
                  <w14:solidFill>
                    <w14:schemeClr w14:val="tx1"/>
                  </w14:solidFill>
                </w14:textFill>
              </w:rPr>
              <w:t xml:space="preserve">分</w:t>
            </w:r>
            <w:r/>
          </w:p>
          <w:p>
            <w:pPr>
              <w:rPr>
                <w:rFonts w:hint="eastAsia"/>
                <w:color w:val="000000" w:themeColor="text1"/>
                <w:highlight w:val="yellow"/>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eastAsia="宋体"/>
                <w:color w:val="000000" w:themeColor="text1"/>
                <w:lang w:val="zh-CN"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2.5</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暴力伤医、火灾、群体性事件、突发公共卫生事件、自然灾害五类场景均有详细预案；每类预案含响应流程、人员分工、夜间应急救援与支援、通讯联络、装备配置、与院方联动机制，可以实际应用的，得5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有5-3类预案，每类预案较为详细，但缺乏实际操作性的，得3分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覆盖2-1类场景，有预案但部分场景不够详细的，得1分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2.6</w:t>
            </w:r>
            <w:r/>
          </w:p>
        </w:tc>
        <w:tc>
          <w:tcPr>
            <w:tcBorders>
              <w:left w:val="single" w:color="auto" w:sz="4" w:space="0"/>
              <w:bottom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有详细的岗前培训（≥3天）、在岗培训（每月≥2天）、专项培训（消防、防暴、急救）计划；培训内容、考核方式、频次明确；公司自有培训基地或与专业机构合作的，得4分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有较详细的岗前培训（≥3天）、在岗培训（每月≥2天）、专项培训（消防、防暴、急救）计划；培训内容、考核方式、频次较为明确；公司没有自有培训基地或与不与专业机构合作的，得3分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有培训计划但内容不够完整，或频次不足的，得2分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仅有简单培训说明，无具体安排的，得1分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3.1</w:t>
            </w:r>
            <w:r/>
          </w:p>
        </w:tc>
        <w:tc>
          <w:tcPr>
            <w:tcBorders>
              <w:top w:val="single" w:color="auto" w:sz="4" w:space="0"/>
              <w:left w:val="single" w:color="auto" w:sz="4" w:space="0"/>
              <w:right w:val="single" w:color="auto" w:sz="4" w:space="0"/>
            </w:tcBorders>
            <w:tcW w:w="1318" w:type="dxa"/>
            <w:vAlign w:val="center"/>
            <w:vMerge w:val="restart"/>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服务及相关售后承诺（22分）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保密承诺：</w:t>
            </w:r>
            <w:r/>
          </w:p>
          <w:p>
            <w:pPr>
              <w:rPr>
                <w:rFonts w:hint="eastAsia"/>
                <w:color w:val="000000" w:themeColor="text1"/>
                <w:lang w:val="zh-CN"/>
                <w14:textFill>
                  <w14:solidFill>
                    <w14:schemeClr w14:val="tx1"/>
                  </w14:solidFill>
                </w14:textFill>
              </w:rPr>
            </w:pPr>
            <w:r>
              <w:rPr>
                <w:color w:val="000000" w:themeColor="text1"/>
                <w14:textFill>
                  <w14:solidFill>
                    <w14:schemeClr w14:val="tx1"/>
                  </w14:solidFill>
                </w14:textFill>
              </w:rPr>
              <w:t xml:space="preserve">评委根据供应商提供的针对本项目的保密方案及保密承诺（模板附后）提供得3分，未提供不得分。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3.2</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消防安全承诺书</w:t>
            </w:r>
            <w:r>
              <w:rPr>
                <w:rFonts w:hint="eastAsia"/>
                <w:color w:val="000000" w:themeColor="text1"/>
                <w:lang w:val="zh-CN"/>
                <w14:textFill>
                  <w14:solidFill>
                    <w14:schemeClr w14:val="tx1"/>
                  </w14:solidFill>
                </w14:textFill>
              </w:rPr>
              <w:t xml:space="preserve">：</w:t>
            </w:r>
            <w:r/>
          </w:p>
          <w:p>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 xml:space="preserve">评委根据供应商针对本项目提供的第三方安保服务公司消防安全生产承诺书（模板附后）提供得5分，未提供不得分。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3.3</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保险保额承诺：</w:t>
            </w:r>
            <w:r/>
          </w:p>
          <w:p>
            <w:pPr>
              <w:rPr>
                <w:rFonts w:hint="eastAsia"/>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供应商</w:t>
            </w:r>
            <w:r>
              <w:rPr>
                <w:rFonts w:hint="eastAsia"/>
                <w:color w:val="000000" w:themeColor="text1"/>
                <w:lang w:val="zh-CN"/>
                <w14:textFill>
                  <w14:solidFill>
                    <w14:schemeClr w14:val="tx1"/>
                  </w14:solidFill>
                </w14:textFill>
              </w:rPr>
              <w:t xml:space="preserve">承诺为本项目全员（共29人）购买意外伤害险（含团体意外险、雇主责任险）或保安责任险（含公众责任险、安责险）且要含猝死责任或24小时意外扩展条款（明确包含在工作时间和工作岗位，突发疾病死亡或者在48小时内经抢救无效死亡的赔偿责任，且猝死保额不得低于主险死亡保额的30%/50%），每人保额≥140万元且含猝死责任（保额不低于死亡保额的50%），得10分；每人保额140万元-120万元（含）且含猝死责任（保额不低于死亡保额的50%），得6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每人保额120万元-100万元（含）且含猝死责任（保额不低于死亡保额的30%），得2分；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每人保额低于100万元或未提供承诺函的，得0分。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保险公司提供的《承保承诺函》/加盖公司公章的《保险购买承诺函》，必须在接收到入场通知后提供购买的保单。</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采购人发出入场通知后，成交供应商应在规定时限内完成人员配备、购买保险、及健康体检，并按照“一人一档”要求，将人员信息档案整理齐全后报送采购人备案。若供应商逾期提交或提交材料不符合要求，采购人将依据履约考核标准进行处理：人员材料每缺一项，扣减费用</w:t>
            </w:r>
            <w:r>
              <w:rPr>
                <w:color w:val="000000" w:themeColor="text1"/>
                <w:lang w:val="zh-CN"/>
                <w14:textFill>
                  <w14:solidFill>
                    <w14:schemeClr w14:val="tx1"/>
                  </w14:solidFill>
                </w14:textFill>
              </w:rPr>
              <w:t xml:space="preserve">100元；逾期提交人员信息档案的，每延迟一日，扣减费用</w:t>
            </w:r>
            <w:r>
              <w:rPr>
                <w:rFonts w:hint="eastAsia"/>
                <w:color w:val="000000" w:themeColor="text1"/>
                <w14:textFill>
                  <w14:solidFill>
                    <w14:schemeClr w14:val="tx1"/>
                  </w14:solidFill>
                </w14:textFill>
              </w:rPr>
              <w:t xml:space="preserve">5</w:t>
            </w:r>
            <w:r>
              <w:rPr>
                <w:color w:val="000000" w:themeColor="text1"/>
                <w:lang w:val="zh-CN"/>
                <w14:textFill>
                  <w14:solidFill>
                    <w14:schemeClr w14:val="tx1"/>
                  </w14:solidFill>
                </w14:textFill>
              </w:rPr>
              <w:t xml:space="preserve">00元。</w:t>
            </w:r>
            <w:r>
              <w:rPr>
                <w:rFonts w:hint="eastAsia"/>
                <w:color w:val="000000" w:themeColor="text1"/>
                <w:lang w:val="zh-CN"/>
                <w14:textFill>
                  <w14:solidFill>
                    <w14:schemeClr w14:val="tx1"/>
                  </w14:solidFill>
                </w14:textFill>
              </w:rPr>
              <w:t xml:space="preserve">（材料提交的时限，由成交供应商与采购人在签订合同时另行协商确定，入场</w:t>
            </w:r>
            <w:r>
              <w:rPr>
                <w:rFonts w:hint="eastAsia"/>
                <w:color w:val="000000" w:themeColor="text1"/>
                <w14:textFill>
                  <w14:solidFill>
                    <w14:schemeClr w14:val="tx1"/>
                  </w14:solidFill>
                </w14:textFill>
              </w:rPr>
              <w:t xml:space="preserve">时间不晚于</w:t>
            </w:r>
            <w:r>
              <w:rPr>
                <w:color w:val="000000" w:themeColor="text1"/>
                <w14:textFill>
                  <w14:solidFill>
                    <w14:schemeClr w14:val="tx1"/>
                  </w14:solidFill>
                </w14:textFill>
              </w:rPr>
              <w:t xml:space="preserve">2026年9月1日。</w:t>
            </w:r>
            <w:r>
              <w:rPr>
                <w:rFonts w:hint="eastAsia"/>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3.4</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配备团队成员承诺</w:t>
            </w:r>
            <w:r>
              <w:rPr>
                <w:rFonts w:hint="eastAsia"/>
                <w:color w:val="000000" w:themeColor="text1"/>
                <w:lang w:val="zh-CN"/>
                <w14:textFill>
                  <w14:solidFill>
                    <w14:schemeClr w14:val="tx1"/>
                  </w14:solidFill>
                </w14:textFill>
              </w:rPr>
              <w:t xml:space="preserve">：</w:t>
            </w:r>
            <w:r/>
          </w:p>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提供合同期内项目负责人及岗位人员不无故更换，更换需经采购人书面同意的承诺（承诺类须有量化约束，如无故更换按合同1%支付违约金），得1分；提供备岗人员名单及应急预案的，得1分（须有明确到位时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3.5</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相关设施设备配备承诺：</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供应商承诺配备满足基本项目需求的装备（如：</w:t>
            </w:r>
            <w:r>
              <w:rPr>
                <w:color w:val="000000" w:themeColor="text1"/>
                <w:lang w:val="zh-CN"/>
                <w14:textFill>
                  <w14:solidFill>
                    <w14:schemeClr w14:val="tx1"/>
                  </w14:solidFill>
                </w14:textFill>
              </w:rPr>
              <w:t xml:space="preserve">防暴器材</w:t>
            </w:r>
            <w:r>
              <w:rPr>
                <w:rFonts w:hint="eastAsia"/>
                <w:color w:val="000000" w:themeColor="text1"/>
                <w:lang w:val="zh-CN"/>
                <w14:textFill>
                  <w14:solidFill>
                    <w14:schemeClr w14:val="tx1"/>
                  </w14:solidFill>
                </w14:textFill>
              </w:rPr>
              <w:t xml:space="preserve">、对讲机、执法记录仪、</w:t>
            </w:r>
            <w:r>
              <w:rPr>
                <w:color w:val="000000" w:themeColor="text1"/>
                <w:lang w:val="zh-CN"/>
                <w14:textFill>
                  <w14:solidFill>
                    <w14:schemeClr w14:val="tx1"/>
                  </w14:solidFill>
                </w14:textFill>
              </w:rPr>
              <w:t xml:space="preserve">打卡机</w:t>
            </w:r>
            <w:r>
              <w:rPr>
                <w:rFonts w:hint="eastAsia"/>
                <w:color w:val="000000" w:themeColor="text1"/>
                <w:lang w:val="zh-CN"/>
                <w14:textFill>
                  <w14:solidFill>
                    <w14:schemeClr w14:val="tx1"/>
                  </w14:solidFill>
                </w14:textFill>
              </w:rPr>
              <w:t xml:space="preserve">等）的，每提供1项得0.5分，本项最高得2分。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（注：须提供照片以及装备清单并加盖供应商电子公章，未按要求提供或未提供不得分。）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p>
        </w:tc>
        <w:tc>
          <w:tcPr>
            <w:tcBorders>
              <w:left w:val="single" w:color="auto" w:sz="4" w:space="0"/>
              <w:right w:val="single" w:color="auto" w:sz="4" w:space="0"/>
            </w:tcBorders>
            <w:tcW w:w="1318" w:type="dxa"/>
            <w:vAlign w:val="center"/>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供应商提供自2023年0</w:t>
            </w: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月01日以来，供应商类似项目经验的，每提供一个证明材料得</w:t>
            </w: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分，最多得</w:t>
            </w:r>
            <w:r>
              <w:rPr>
                <w:rFonts w:hint="eastAsia"/>
                <w:color w:val="000000" w:themeColor="text1"/>
                <w:lang w:val="zh-CN"/>
                <w14:textFill>
                  <w14:solidFill>
                    <w14:schemeClr w14:val="tx1"/>
                  </w14:solidFill>
                </w14:textFill>
              </w:rPr>
              <w:t xml:space="preserve">6</w:t>
            </w:r>
            <w:r>
              <w:rPr>
                <w:color w:val="000000" w:themeColor="text1"/>
                <w:lang w:val="zh-CN"/>
                <w14:textFill>
                  <w14:solidFill>
                    <w14:schemeClr w14:val="tx1"/>
                  </w14:solidFill>
                </w14:textFill>
              </w:rPr>
              <w:t xml:space="preserve">分。（请提供合同复印件并加盖公章，合同应能</w:t>
            </w:r>
            <w:r>
              <w:rPr>
                <w:rFonts w:hint="eastAsia"/>
                <w:color w:val="000000" w:themeColor="text1"/>
                <w:lang w:val="zh-CN"/>
                <w14:textFill>
                  <w14:solidFill>
                    <w14:schemeClr w14:val="tx1"/>
                  </w14:solidFill>
                </w14:textFill>
              </w:rPr>
              <w:t xml:space="preserve">反映</w:t>
            </w:r>
            <w:r>
              <w:rPr>
                <w:color w:val="000000" w:themeColor="text1"/>
                <w:lang w:val="zh-CN"/>
                <w14:textFill>
                  <w14:solidFill>
                    <w14:schemeClr w14:val="tx1"/>
                  </w14:solidFill>
                </w14:textFill>
              </w:rPr>
              <w:t xml:space="preserve">服务项目名称和实施时间）。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5.1</w:t>
            </w:r>
            <w:r/>
          </w:p>
        </w:tc>
        <w:tc>
          <w:tcPr>
            <w:tcBorders>
              <w:left w:val="single" w:color="auto" w:sz="4" w:space="0"/>
              <w:right w:val="single" w:color="auto" w:sz="4" w:space="0"/>
            </w:tcBorders>
            <w:tcW w:w="1318" w:type="dxa"/>
            <w:vAlign w:val="center"/>
            <w:vMerge w:val="restart"/>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履约能力（1</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供应商提供自2023年0</w:t>
            </w: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月01日以来，</w:t>
            </w:r>
            <w:r>
              <w:rPr>
                <w:rFonts w:hint="eastAsia"/>
                <w:color w:val="000000" w:themeColor="text1"/>
                <w:lang w:val="zh-CN"/>
                <w14:textFill>
                  <w14:solidFill>
                    <w14:schemeClr w14:val="tx1"/>
                  </w14:solidFill>
                </w14:textFill>
              </w:rPr>
              <w:t xml:space="preserve">承接过对应项目合同的</w:t>
            </w:r>
            <w:r>
              <w:rPr>
                <w:color w:val="000000" w:themeColor="text1"/>
                <w14:textFill>
                  <w14:solidFill>
                    <w14:schemeClr w14:val="tx1"/>
                  </w14:solidFill>
                </w14:textFill>
              </w:rPr>
              <w:t xml:space="preserve">《履约验收报告》</w:t>
            </w:r>
            <w:r>
              <w:rPr>
                <w:rFonts w:hint="eastAsia"/>
                <w:color w:val="000000" w:themeColor="text1"/>
                <w14:textFill>
                  <w14:solidFill>
                    <w14:schemeClr w14:val="tx1"/>
                  </w14:solidFill>
                </w14:textFill>
              </w:rPr>
              <w:t xml:space="preserve">或</w:t>
            </w:r>
            <w:r>
              <w:rPr>
                <w:color w:val="000000" w:themeColor="text1"/>
                <w:lang w:val="zh-CN"/>
                <w14:textFill>
                  <w14:solidFill>
                    <w14:schemeClr w14:val="tx1"/>
                  </w14:solidFill>
                </w14:textFill>
              </w:rPr>
              <w:t xml:space="preserve">《满意度证明》</w:t>
            </w:r>
            <w:r>
              <w:rPr>
                <w:rFonts w:hint="eastAsia"/>
                <w:color w:val="000000" w:themeColor="text1"/>
                <w:lang w:val="zh-CN"/>
                <w14:textFill>
                  <w14:solidFill>
                    <w14:schemeClr w14:val="tx1"/>
                  </w14:solidFill>
                </w14:textFill>
              </w:rPr>
              <w:t xml:space="preserve">材料，每提供一个证明材料得1分，最多得3分。</w:t>
            </w:r>
            <w:r>
              <w:rPr>
                <w:color w:val="000000" w:themeColor="text1"/>
                <w:lang w:val="zh-CN"/>
                <w14:textFill>
                  <w14:solidFill>
                    <w14:schemeClr w14:val="tx1"/>
                  </w14:solidFill>
                </w14:textFill>
              </w:rPr>
              <w:t xml:space="preserve">（请提供</w:t>
            </w:r>
            <w:r>
              <w:rPr>
                <w:rFonts w:hint="eastAsia"/>
                <w:color w:val="000000" w:themeColor="text1"/>
                <w:lang w:val="zh-CN"/>
                <w14:textFill>
                  <w14:solidFill>
                    <w14:schemeClr w14:val="tx1"/>
                  </w14:solidFill>
                </w14:textFill>
              </w:rPr>
              <w:t xml:space="preserve">相关证明材料复印件</w:t>
            </w:r>
            <w:r>
              <w:rPr>
                <w:color w:val="000000" w:themeColor="text1"/>
                <w:lang w:val="zh-CN"/>
                <w14:textFill>
                  <w14:solidFill>
                    <w14:schemeClr w14:val="tx1"/>
                  </w14:solidFill>
                </w14:textFill>
              </w:rPr>
              <w:t xml:space="preserve">并加盖公章</w:t>
            </w:r>
            <w:r>
              <w:rPr>
                <w:rFonts w:hint="eastAsia"/>
                <w:color w:val="000000" w:themeColor="text1"/>
                <w:lang w:val="zh-CN"/>
                <w14:textFill>
                  <w14:solidFill>
                    <w14:schemeClr w14:val="tx1"/>
                  </w14:solidFill>
                </w14:textFill>
              </w:rPr>
              <w:t xml:space="preserve">，未按要求提供不得分）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zh-CN"/>
                <w14:textFill>
                  <w14:solidFill>
                    <w14:schemeClr w14:val="tx1"/>
                  </w14:solidFill>
                </w14:textFill>
              </w:rPr>
              <w:t xml:space="preserve">5.</w:t>
            </w:r>
            <w:r>
              <w:rPr>
                <w:rFonts w:hint="eastAsia"/>
                <w:color w:val="000000" w:themeColor="text1"/>
                <w:lang w:val="en-US" w:eastAsia="zh-CN"/>
                <w14:textFill>
                  <w14:solidFill>
                    <w14:schemeClr w14:val="tx1"/>
                  </w14:solidFill>
                </w14:textFill>
              </w:rPr>
              <w:t xml:space="preserve">2</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供应商团队成员具有人社部门颁发的三级/高级工（原高级保安员）及以上保安证的，每提供1人得1分，本项最高得3分。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w:t>
            </w:r>
            <w:r>
              <w:rPr>
                <w:color w:val="000000" w:themeColor="text1"/>
                <w:lang w:val="zh-CN"/>
                <w14:textFill>
                  <w14:solidFill>
                    <w14:schemeClr w14:val="tx1"/>
                  </w14:solidFill>
                </w14:textFill>
              </w:rPr>
              <w:t xml:space="preserve">须提供相关</w:t>
            </w:r>
            <w:r>
              <w:rPr>
                <w:rFonts w:hint="eastAsia"/>
                <w:color w:val="000000" w:themeColor="text1"/>
                <w:lang w:val="zh-CN"/>
                <w14:textFill>
                  <w14:solidFill>
                    <w14:schemeClr w14:val="tx1"/>
                  </w14:solidFill>
                </w14:textFill>
              </w:rPr>
              <w:t xml:space="preserve">人员</w:t>
            </w:r>
            <w:r>
              <w:rPr>
                <w:color w:val="000000" w:themeColor="text1"/>
                <w:lang w:val="zh-CN"/>
                <w14:textFill>
                  <w14:solidFill>
                    <w14:schemeClr w14:val="tx1"/>
                  </w14:solidFill>
                </w14:textFill>
              </w:rPr>
              <w:t xml:space="preserve">证书复印件及其参与本次政府采购活动前三个月内任意一个月为其缴纳社保证明材料或</w:t>
            </w:r>
            <w:r>
              <w:rPr>
                <w:rFonts w:hint="eastAsia"/>
                <w:color w:val="000000" w:themeColor="text1"/>
                <w:lang w:val="zh-CN"/>
                <w14:textFill>
                  <w14:solidFill>
                    <w14:schemeClr w14:val="tx1"/>
                  </w14:solidFill>
                </w14:textFill>
              </w:rPr>
              <w:t xml:space="preserve">劳动合同</w:t>
            </w:r>
            <w:r>
              <w:rPr>
                <w:color w:val="000000" w:themeColor="text1"/>
                <w:lang w:val="zh-CN"/>
                <w14:textFill>
                  <w14:solidFill>
                    <w14:schemeClr w14:val="tx1"/>
                  </w14:solidFill>
                </w14:textFill>
              </w:rPr>
              <w:t xml:space="preserve">并加盖公章，如为退休人员，则需提供返聘合同复印件并加盖公章，提供不全或未提供不得分。</w:t>
            </w:r>
            <w:r>
              <w:rPr>
                <w:rFonts w:hint="eastAsia"/>
                <w:color w:val="000000" w:themeColor="text1"/>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zh-CN"/>
                <w14:textFill>
                  <w14:solidFill>
                    <w14:schemeClr w14:val="tx1"/>
                  </w14:solidFill>
                </w14:textFill>
              </w:rPr>
              <w:t xml:space="preserve">5.</w:t>
            </w:r>
            <w:r>
              <w:rPr>
                <w:rFonts w:hint="eastAsia"/>
                <w:color w:val="000000" w:themeColor="text1"/>
                <w:lang w:val="en-US" w:eastAsia="zh-CN"/>
                <w14:textFill>
                  <w14:solidFill>
                    <w14:schemeClr w14:val="tx1"/>
                  </w14:solidFill>
                </w14:textFill>
              </w:rPr>
              <w:t xml:space="preserve">3</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供应商派驻本项目现场负责人（限一人）：</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持有建（构）筑物消防员中级或以上证书或消防设施操作员中级或以上证书的得3分。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(注：须提供项目负责人身份证、</w:t>
            </w:r>
            <w:r>
              <w:rPr>
                <w:color w:val="000000" w:themeColor="text1"/>
                <w:lang w:val="zh-CN"/>
                <w14:textFill>
                  <w14:solidFill>
                    <w14:schemeClr w14:val="tx1"/>
                  </w14:solidFill>
                </w14:textFill>
              </w:rPr>
              <w:t xml:space="preserve">提供相关证书复印件及</w:t>
            </w:r>
            <w:r>
              <w:rPr>
                <w:rFonts w:hint="eastAsia"/>
                <w:color w:val="000000" w:themeColor="text1"/>
                <w:lang w:val="zh-CN"/>
                <w14:textFill>
                  <w14:solidFill>
                    <w14:schemeClr w14:val="tx1"/>
                  </w14:solidFill>
                </w14:textFill>
              </w:rPr>
              <w:t xml:space="preserve">其</w:t>
            </w:r>
            <w:r>
              <w:rPr>
                <w:color w:val="000000" w:themeColor="text1"/>
                <w:lang w:val="zh-CN"/>
                <w14:textFill>
                  <w14:solidFill>
                    <w14:schemeClr w14:val="tx1"/>
                  </w14:solidFill>
                </w14:textFill>
              </w:rPr>
              <w:t xml:space="preserve">参与本次政府采购活动前三个月内任意一个月为其缴纳社保证明材料或</w:t>
            </w:r>
            <w:r>
              <w:rPr>
                <w:rFonts w:hint="eastAsia"/>
                <w:color w:val="000000" w:themeColor="text1"/>
                <w:lang w:val="zh-CN"/>
                <w14:textFill>
                  <w14:solidFill>
                    <w14:schemeClr w14:val="tx1"/>
                  </w14:solidFill>
                </w14:textFill>
              </w:rPr>
              <w:t xml:space="preserve">劳动合同</w:t>
            </w:r>
            <w:r>
              <w:rPr>
                <w:color w:val="000000" w:themeColor="text1"/>
                <w:lang w:val="zh-CN"/>
                <w14:textFill>
                  <w14:solidFill>
                    <w14:schemeClr w14:val="tx1"/>
                  </w14:solidFill>
                </w14:textFill>
              </w:rPr>
              <w:t xml:space="preserve">并加盖公章，如为退休人员，则需提供返聘合同复印件并加盖公章，提供不全或未提供不得分。）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zh-CN"/>
                <w14:textFill>
                  <w14:solidFill>
                    <w14:schemeClr w14:val="tx1"/>
                  </w14:solidFill>
                </w14:textFill>
              </w:rPr>
              <w:t xml:space="preserve">5.</w:t>
            </w:r>
            <w:r>
              <w:rPr>
                <w:rFonts w:hint="eastAsia"/>
                <w:color w:val="000000" w:themeColor="text1"/>
                <w:lang w:val="en-US" w:eastAsia="zh-CN"/>
                <w14:textFill>
                  <w14:solidFill>
                    <w14:schemeClr w14:val="tx1"/>
                  </w14:solidFill>
                </w14:textFill>
              </w:rPr>
              <w:t xml:space="preserve">4</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2023年05月01日-2026年03月31日（以保险单生效日期为准）期间，供应商为过往项目服务人员在保险机构投保意外伤害险（含雇主责任险）或保安责任险（含公众责任险、安责险）的，按以下规则进行评分：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1、每次事故每人伤亡赔偿限额在100万元（含）以上的，能提供对应服务项目的保单得3分；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每次事故每人伤亡赔偿限额在100万元（不含）—80万元（含）的，能提供对应服务项目的保单得2分；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每次事故每人伤亡赔偿限额在80万元（不含）以上的，能提供对应服务项目的保单得1分。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本项最高得3分。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（注：提供过往投保人员保险单复印件（含封面和赔偿限额条款页和项目描述页）以及</w:t>
            </w:r>
            <w:r>
              <w:rPr>
                <w:color w:val="000000" w:themeColor="text1"/>
                <w:lang w:val="zh-CN"/>
                <w14:textFill>
                  <w14:solidFill>
                    <w14:schemeClr w14:val="tx1"/>
                  </w14:solidFill>
                </w14:textFill>
              </w:rPr>
              <w:t xml:space="preserve">提供与每份人员保单对应的安保服务项目合同</w:t>
            </w:r>
            <w:r>
              <w:rPr>
                <w:rFonts w:hint="eastAsia"/>
                <w:color w:val="000000" w:themeColor="text1"/>
                <w:lang w:val="zh-CN"/>
                <w14:textFill>
                  <w14:solidFill>
                    <w14:schemeClr w14:val="tx1"/>
                  </w14:solidFill>
                </w14:textFill>
              </w:rPr>
              <w:t xml:space="preserve">（含项目名称和服务内容和服务约定人数和甲乙双方签字盖章页）并加盖供应商电子公章，未按要求提供或材料不全的或未提供不得分。）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1.经评审委员会确认，对明显低于成本价报价，且无法提供证明材料的将视为无效报价。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9"/>
        <w:ind w:firstLine="216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24" w:name="_Toc105488536"/>
      <w:r/>
      <w:bookmarkEnd w:id="24"/>
      <w:r/>
      <w:bookmarkStart w:id="25" w:name="_Toc184369312"/>
      <w:r/>
      <w:bookmarkStart w:id="26" w:name="_Toc176770989"/>
      <w:r/>
      <w:bookmarkStart w:id="27" w:name="_Toc176528940"/>
      <w:r/>
      <w:bookmarkStart w:id="28" w:name="_Toc178255255"/>
      <w:r/>
      <w:bookmarkStart w:id="29" w:name="_Toc229231800"/>
      <w:r/>
      <w:bookmarkStart w:id="30" w:name="_Toc105488537"/>
      <w:r>
        <w:rPr>
          <w:rFonts w:hint="eastAsia"/>
          <w:color w:val="000000" w:themeColor="text1"/>
          <w14:textFill>
            <w14:solidFill>
              <w14:schemeClr w14:val="tx1"/>
            </w14:solidFill>
          </w14:textFill>
        </w:rPr>
        <w:t xml:space="preserve">第四章  </w:t>
      </w:r>
      <w:bookmarkStart w:id="31" w:name="_Toc150538845"/>
      <w:r>
        <w:rPr>
          <w:rFonts w:hint="eastAsia"/>
          <w:color w:val="000000" w:themeColor="text1"/>
          <w14:textFill>
            <w14:solidFill>
              <w14:schemeClr w14:val="tx1"/>
            </w14:solidFill>
          </w14:textFill>
        </w:rPr>
        <w:t xml:space="preserve">采购项目</w:t>
      </w:r>
      <w:bookmarkEnd w:id="31"/>
      <w:r>
        <w:rPr>
          <w:rFonts w:hint="eastAsia"/>
          <w:color w:val="000000" w:themeColor="text1"/>
          <w14:textFill>
            <w14:solidFill>
              <w14:schemeClr w14:val="tx1"/>
            </w14:solidFill>
          </w14:textFill>
        </w:rPr>
        <w:t xml:space="preserve">的服务要求和数量等</w:t>
      </w:r>
      <w:bookmarkEnd w:id="25"/>
      <w:r/>
      <w:bookmarkEnd w:id="26"/>
      <w:r/>
      <w:bookmarkEnd w:id="27"/>
      <w:r/>
      <w:bookmarkEnd w:id="28"/>
      <w:r/>
      <w:bookmarkEnd w:id="29"/>
      <w:r/>
      <w:bookmarkEnd w:id="30"/>
      <w:r/>
    </w:p>
    <w:p>
      <w:pPr>
        <w:rPr>
          <w:rFonts w:hint="eastAsia"/>
          <w:b/>
          <w:bCs/>
          <w:color w:val="000000" w:themeColor="text1"/>
          <w14:textFill>
            <w14:solidFill>
              <w14:schemeClr w14:val="tx1"/>
            </w14:solidFill>
          </w14:textFill>
        </w:rPr>
      </w:pPr>
      <w:r/>
      <w:bookmarkStart w:id="32" w:name="_Toc534273796"/>
      <w:r/>
      <w:bookmarkStart w:id="33" w:name="_Toc176770990"/>
      <w:r/>
      <w:bookmarkStart w:id="34" w:name="_Toc176528941"/>
      <w:r/>
      <w:bookmarkStart w:id="35" w:name="_Toc178255256"/>
      <w:r>
        <w:rPr>
          <w:rFonts w:hint="eastAsia"/>
          <w:b/>
          <w:bCs/>
          <w:color w:val="000000" w:themeColor="text1"/>
          <w14:textFill>
            <w14:solidFill>
              <w14:schemeClr w14:val="tx1"/>
            </w14:solidFill>
          </w14:textFill>
        </w:rPr>
        <w:t xml:space="preserve">一、项目简介</w:t>
      </w:r>
      <w:bookmarkEnd w:id="32"/>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1、项目背景：</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一家供应商，为采购人提供安保服务，负责采购人的病区夜间内治安保卫、消防安全、防火防盗及维护正常秩序等</w:t>
      </w:r>
      <w:r>
        <w:rPr>
          <w:rFonts w:hint="eastAsia"/>
          <w:color w:val="000000" w:themeColor="text1"/>
          <w14:textFill>
            <w14:solidFill>
              <w14:schemeClr w14:val="tx1"/>
            </w14:solidFill>
          </w14:textFill>
        </w:rPr>
        <w:t xml:space="preserve">工作，</w:t>
      </w:r>
      <w:r>
        <w:rPr>
          <w:color w:val="000000" w:themeColor="text1"/>
          <w14:textFill>
            <w14:solidFill>
              <w14:schemeClr w14:val="tx1"/>
            </w14:solidFill>
          </w14:textFill>
        </w:rPr>
        <w:t xml:space="preserve">确保采购人病区医护人员的人身安全、财物安全以及</w:t>
      </w:r>
      <w:r>
        <w:rPr>
          <w:rFonts w:hint="eastAsia"/>
          <w:color w:val="000000" w:themeColor="text1"/>
          <w14:textFill>
            <w14:solidFill>
              <w14:schemeClr w14:val="tx1"/>
            </w14:solidFill>
          </w14:textFill>
        </w:rPr>
        <w:t xml:space="preserve">营造良好</w:t>
      </w:r>
      <w:r>
        <w:rPr>
          <w:color w:val="000000" w:themeColor="text1"/>
          <w14:textFill>
            <w14:solidFill>
              <w14:schemeClr w14:val="tx1"/>
            </w14:solidFill>
          </w14:textFill>
        </w:rPr>
        <w:t xml:space="preserve">的秩序环境等。具体内容及要求详见竞争性磋商文件。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2、合同履行期限：自成交供应商接到采购人书面进场通知并正式进场提供服务之日起计算，服务期为一年（365天）。采购人发出进场通知的时间不晚于2026年9月1日。</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14:textFill>
            <w14:solidFill>
              <w14:schemeClr w14:val="tx1"/>
            </w14:solidFill>
          </w14:textFill>
        </w:rPr>
        <w:t xml:space="preserve">二、服务内容</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（一）基本要求</w:t>
      </w:r>
      <w:r/>
    </w:p>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、人员岗位要求（院方保留此岗位根据岗位实际情况及院方实际工作情况进行调整的权利）</w:t>
      </w:r>
      <w:r/>
    </w:p>
    <w:tbl>
      <w:tblPr>
        <w:tblStyle w:val="689"/>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40"/>
        <w:gridCol w:w="867"/>
        <w:gridCol w:w="6220"/>
      </w:tblGrid>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岗位要求及工作职责</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现场负责人</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、岗位要求：</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）出生日期</w:t>
            </w:r>
            <w:r>
              <w:rPr>
                <w:rFonts w:ascii="宋体" w:hAnsi="宋体" w:eastAsia="宋体"/>
                <w:color w:val="000000" w:themeColor="text1"/>
                <w:lang w:val="en-US"/>
                <w14:textFill>
                  <w14:solidFill>
                    <w14:schemeClr w14:val="tx1"/>
                  </w14:solidFill>
                </w14:textFill>
              </w:rPr>
              <w:t xml:space="preserve">1976</w:t>
            </w:r>
            <w:r>
              <w:rPr>
                <w:rFonts w:hint="eastAsia" w:ascii="宋体" w:hAnsi="宋体" w:eastAsia="宋体"/>
                <w:color w:val="000000" w:themeColor="text1"/>
                <w:lang w:val="en-US"/>
                <w14:textFill>
                  <w14:solidFill>
                    <w14:schemeClr w14:val="tx1"/>
                  </w14:solidFill>
                </w14:textFill>
              </w:rPr>
              <w:t xml:space="preserve">年</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月</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日后、全日制大专及以上学历（提供身份证、学历证明等相关证明材料复印件且加盖供应商电子公章）；</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）退伍军人优先（提供相关证明材料复印件且加盖供应商电子公章）；</w:t>
            </w:r>
            <w:r/>
          </w:p>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、岗位职责：</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）具有较高的政治思想素养和业务管理水平，有较强的组织协调能力，受过专门的安全保卫业务培训；</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）代表公司全面负责保安队伍的日常管理事务，严格管理保安队伍安全纪律，奖优罚劣，承担保安违规违纪的连带责任；</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）实行人性化管理，关心队员疾苦，掌握队员的思想动态，充分调动队员积极性，努力保证队伍稳定；</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）传达落实安保科的服务要求与管理规定，组织实施并不断完善病区夜间巡防整体方案；</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）结合安保科发展实际情况，适时调整各执勤岗位，完善各岗位职责；</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）有针对性地开展安全教育和安全工作提示；</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）定期向安保科汇报工作开展情况及治安信息，重大情况及时报告；</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）配合采购人对院区内违规事件的处理；</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）组织开展保安业务培训和预案演练，制订院区内重大活动的安全保卫方案；</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）建立健全录用保安人员档案资料及采购人所属设备资产的领用维修台账；</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成交供应商派驻的现场负责人必须与响应文件中的现场负责人一致，并且要求全职驻点。采购人对派驻的现场负责人有三个月试用期，试用期间采购人有权进行人员更换（须提供承诺函并加盖供应商电子公章，承诺函格式见第六章附件，未提供作无效投标处理。）</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病区夜间巡防岗</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、岗位要求：</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）男性出生日期在</w:t>
            </w:r>
            <w:r>
              <w:rPr>
                <w:color w:val="000000" w:themeColor="text1"/>
                <w:lang w:val="en-US"/>
                <w14:textFill>
                  <w14:solidFill>
                    <w14:schemeClr w14:val="tx1"/>
                  </w14:solidFill>
                </w14:textFill>
              </w:rPr>
              <w:t xml:space="preserve">1971</w:t>
            </w:r>
            <w:r>
              <w:rPr>
                <w:rFonts w:hint="eastAsia" w:ascii="宋体" w:hAnsi="宋体" w:eastAsia="宋体"/>
                <w:color w:val="000000" w:themeColor="text1"/>
                <w:lang w:val="en-US"/>
                <w14:textFill>
                  <w14:solidFill>
                    <w14:schemeClr w14:val="tx1"/>
                  </w14:solidFill>
                </w14:textFill>
              </w:rPr>
              <w:t xml:space="preserve">年</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日以后，女性出生日期在</w:t>
            </w:r>
            <w:r>
              <w:rPr>
                <w:color w:val="000000" w:themeColor="text1"/>
                <w:lang w:val="en-US"/>
                <w14:textFill>
                  <w14:solidFill>
                    <w14:schemeClr w14:val="tx1"/>
                  </w14:solidFill>
                </w14:textFill>
              </w:rPr>
              <w:t xml:space="preserve">1981</w:t>
            </w:r>
            <w:r>
              <w:rPr>
                <w:rFonts w:hint="eastAsia" w:ascii="宋体" w:hAnsi="宋体" w:eastAsia="宋体"/>
                <w:color w:val="000000" w:themeColor="text1"/>
                <w:lang w:val="en-US"/>
                <w14:textFill>
                  <w14:solidFill>
                    <w14:schemeClr w14:val="tx1"/>
                  </w14:solidFill>
                </w14:textFill>
              </w:rPr>
              <w:t xml:space="preserve">年</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日以后（提供身份证等相关证明材料复印件且加盖供应商电子公章）；男性</w:t>
            </w:r>
            <w:r>
              <w:rPr>
                <w:color w:val="000000" w:themeColor="text1"/>
                <w:lang w:val="en-US"/>
                <w14:textFill>
                  <w14:solidFill>
                    <w14:schemeClr w14:val="tx1"/>
                  </w14:solidFill>
                </w14:textFill>
              </w:rPr>
              <w:t xml:space="preserve">22</w:t>
            </w:r>
            <w:r>
              <w:rPr>
                <w:rFonts w:hint="eastAsia" w:ascii="宋体" w:hAnsi="宋体" w:eastAsia="宋体"/>
                <w:color w:val="000000" w:themeColor="text1"/>
                <w:lang w:val="en-US"/>
                <w14:textFill>
                  <w14:solidFill>
                    <w14:schemeClr w14:val="tx1"/>
                  </w14:solidFill>
                </w14:textFill>
              </w:rPr>
              <w:t xml:space="preserve">人，女性</w:t>
            </w: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人。</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）初中及以上学历（提供</w:t>
            </w:r>
            <w:r>
              <w:rPr>
                <w:rFonts w:ascii="宋体" w:hAnsi="宋体" w:eastAsia="宋体"/>
                <w:color w:val="000000" w:themeColor="text1"/>
                <w:lang w:val="en-US"/>
                <w14:textFill>
                  <w14:solidFill>
                    <w14:schemeClr w14:val="tx1"/>
                  </w14:solidFill>
                </w14:textFill>
              </w:rPr>
              <w:t xml:space="preserve">学历证明等相关证明材料复印件且加盖供应商电子公章</w:t>
            </w: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br/>
            </w:r>
            <w:r>
              <w:rPr>
                <w:rFonts w:hint="eastAsia" w:ascii="宋体" w:hAnsi="宋体" w:eastAsia="宋体"/>
                <w:b/>
                <w:bCs/>
                <w:color w:val="000000" w:themeColor="text1"/>
                <w:lang w:val="en-US"/>
                <w14:textFill>
                  <w14:solidFill>
                    <w14:schemeClr w14:val="tx1"/>
                  </w14:solidFill>
                </w14:textFill>
              </w:rPr>
              <w:t xml:space="preserve">（3）持有</w:t>
            </w:r>
            <w:r>
              <w:rPr>
                <w:rFonts w:ascii="宋体" w:hAnsi="宋体" w:eastAsia="宋体"/>
                <w:b/>
                <w:bCs/>
                <w:color w:val="000000" w:themeColor="text1"/>
                <w:lang w:val="en-US"/>
                <w14:textFill>
                  <w14:solidFill>
                    <w14:schemeClr w14:val="tx1"/>
                  </w14:solidFill>
                </w14:textFill>
              </w:rPr>
              <w:t xml:space="preserve">公安机关</w:t>
            </w:r>
            <w:r>
              <w:rPr>
                <w:rFonts w:hint="eastAsia" w:ascii="宋体" w:hAnsi="宋体" w:eastAsia="宋体"/>
                <w:b/>
                <w:bCs/>
                <w:color w:val="000000" w:themeColor="text1"/>
                <w:lang w:val="en-US"/>
                <w14:textFill>
                  <w14:solidFill>
                    <w14:schemeClr w14:val="tx1"/>
                  </w14:solidFill>
                </w14:textFill>
              </w:rPr>
              <w:t xml:space="preserve">部门颁发的</w:t>
            </w:r>
            <w:r>
              <w:rPr>
                <w:rFonts w:ascii="宋体" w:hAnsi="宋体" w:eastAsia="宋体"/>
                <w:b/>
                <w:bCs/>
                <w:color w:val="000000" w:themeColor="text1"/>
                <w:lang w:val="en-US"/>
                <w14:textFill>
                  <w14:solidFill>
                    <w14:schemeClr w14:val="tx1"/>
                  </w14:solidFill>
                </w14:textFill>
              </w:rPr>
              <w:t xml:space="preserve">《国家保安员证》</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、岗位职责：</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）做好当班病区内消防设施的日常检查、巡查、维护管理；</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）听从各病区负责人指挥，协助做好当班期间病区安全管理，保护夜间值班人员安全；</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）对当班病区内应急、消防突发事件立即处置，并听从消控室指挥及院方要求对就近病区进行应急支援与救援工作；</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）配合安保科对违规事件调查处理，配合公安机关，打击病区内部与周边的违法犯罪活动；协助公安机关对案件排查取证；</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）其它属于工作职责范围内的临时交办的任务工作；</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）院方保留此岗位根据岗位实际情况、病区管理要求及院方实际工作情况进行调整的权利。</w:t>
            </w:r>
            <w:r/>
          </w:p>
        </w:tc>
      </w:tr>
    </w:tbl>
    <w:p>
      <w:pPr>
        <w:pStyle w:val="747"/>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※注：①如为供应商现有人员的，需提供《拟派保安人员一览表》）、身份证等上述相关证明材料复印件并加盖供应商公章；</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②如为供应商成交后另行聘</w:t>
      </w:r>
      <w:r>
        <w:rPr>
          <w:rFonts w:hint="eastAsia"/>
          <w:b/>
          <w:bCs/>
          <w:color w:val="000000" w:themeColor="text1"/>
          <w14:textFill>
            <w14:solidFill>
              <w14:schemeClr w14:val="tx1"/>
            </w14:solidFill>
          </w14:textFill>
        </w:rPr>
        <w:t xml:space="preserve">用的，须提供相关承诺函加盖公章（格式自拟，未提供作无效响应处理），承诺内容包括但不限于：采购人发出入场通知后，成交供应商应在规定时限内完成人员配备、购买保险、健康体检、岗前培训情况等材料，按照“一人一档”要求，将人员信息档案整理齐全后报送采购人备案。若供应商逾期提交或提交材料不符合要求，采购人将依据履约考核标准进行处理：人员材料每缺一项，扣减费用100元；逾期提交人员信息档案的，每延迟一日，扣减费用500元。（材料提交的时限，由成交供应商与采购人在签订合同时另行协商确定，入场时间不晚于2026年9月1日。）</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2、其他要求</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）男性身高</w:t>
      </w:r>
      <w:r>
        <w:rPr>
          <w:rFonts w:ascii="宋体" w:hAnsi="宋体" w:eastAsia="宋体"/>
          <w:color w:val="000000" w:themeColor="text1"/>
          <w:lang w:val="en-US"/>
          <w14:textFill>
            <w14:solidFill>
              <w14:schemeClr w14:val="tx1"/>
            </w14:solidFill>
          </w14:textFill>
        </w:rPr>
        <w:t xml:space="preserve">168cm</w:t>
      </w:r>
      <w:r>
        <w:rPr>
          <w:rFonts w:hint="eastAsia" w:ascii="宋体" w:hAnsi="宋体" w:eastAsia="宋体"/>
          <w:color w:val="000000" w:themeColor="text1"/>
          <w:lang w:val="en-US"/>
          <w14:textFill>
            <w14:solidFill>
              <w14:schemeClr w14:val="tx1"/>
            </w14:solidFill>
          </w14:textFill>
        </w:rPr>
        <w:t xml:space="preserve">以上，女性</w:t>
      </w:r>
      <w:r>
        <w:rPr>
          <w:rFonts w:ascii="宋体" w:hAnsi="宋体" w:eastAsia="宋体"/>
          <w:color w:val="000000" w:themeColor="text1"/>
          <w:lang w:val="en-US"/>
          <w14:textFill>
            <w14:solidFill>
              <w14:schemeClr w14:val="tx1"/>
            </w14:solidFill>
          </w14:textFill>
        </w:rPr>
        <w:t xml:space="preserve">160cm</w:t>
      </w:r>
      <w:r>
        <w:rPr>
          <w:rFonts w:hint="eastAsia" w:ascii="宋体" w:hAnsi="宋体" w:eastAsia="宋体"/>
          <w:color w:val="000000" w:themeColor="text1"/>
          <w:lang w:val="en-US"/>
          <w14:textFill>
            <w14:solidFill>
              <w14:schemeClr w14:val="tx1"/>
            </w14:solidFill>
          </w14:textFill>
        </w:rPr>
        <w:t xml:space="preserve">以上。</w:t>
      </w:r>
      <w:r/>
    </w:p>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、工作时间要求</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工作时间：长夜班</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小时，具体时间由院方安排调整。</w:t>
      </w:r>
      <w:r/>
    </w:p>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、人员素质要求</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）所有人员应知法，懂法，依法办事，灵活执行病区消防巡查、安全保卫整体方案，必须严格遵守保安从业规范，模范遵守病区及病区安全管理规定。</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）所有人员需经过岗前培训（包括专业消防、安保及入病区前规范培训），明确工作职责，遵守劳动纪律，要热爱本职工作，认真履行职责，忠于职守，在紧急关头能够挺身而出，保护公众安全。</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）所有人员做到动态管理，在合同期内，随着时间的变动，人员做相应调整，确保人员达到采购人要求，人员调整须提前</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天征得采购人同意；所有人员必须是供应商签订正式劳动合同人员，无犯罪记录，并且将劳动合同及花名册交由采购人备案。对于经采购人确定不符合要求的人员，可以无条件退回，供应商应当于</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日内重新配置符合要求的人员上岗。</w:t>
      </w:r>
      <w:r/>
    </w:p>
    <w:p>
      <w:pPr>
        <w:pStyle w:val="747"/>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※5、</w:t>
      </w:r>
      <w:r>
        <w:rPr>
          <w:rFonts w:hint="eastAsia" w:ascii="宋体" w:hAnsi="宋体" w:eastAsia="宋体"/>
          <w:b/>
          <w:color w:val="000000" w:themeColor="text1"/>
          <w:lang w:val="en-US"/>
          <w14:textFill>
            <w14:solidFill>
              <w14:schemeClr w14:val="tx1"/>
            </w14:solidFill>
          </w14:textFill>
        </w:rPr>
        <w:t xml:space="preserve">供应商应承诺，所有人员入职前在采购人指定医院进行人员体检（包括结核菌素试验），提供服务的所有人员均身体健康，体貌端正，无重大疾病、传染性疾病或精神类疾病（包括但不限于心脏病、</w:t>
      </w:r>
      <w:r>
        <w:rPr>
          <w:rFonts w:hint="eastAsia" w:ascii="宋体" w:hAnsi="宋体" w:eastAsia="宋体"/>
          <w:b/>
          <w:color w:val="000000" w:themeColor="text1"/>
          <w:lang w:val="en-US"/>
          <w14:textFill>
            <w14:solidFill>
              <w14:schemeClr w14:val="tx1"/>
            </w14:solidFill>
          </w14:textFill>
        </w:rPr>
        <w:t xml:space="preserve">高血压、活动性肺结核、严重抑郁症等），应具备正常履行岗位职责的身体条件，体检费用由供应商承担，采购人不再另行支付其他费用。本次安保服务项目的所有人员的人员名单、信息表、所有人员排班表、资格证、无犯罪记录证明、无精神类疾病的承诺、派驻保安人员签订的劳动合同、体检报告等报甲方备案，派驻保安人员交纳养老保险证明、责任险等进场后同步报采购人备案。（响应文件中提供能在采购人规定时间内提供体检报告（体检合格）、无精神类疾病的承诺及无犯罪记录证明的承诺函并加盖供应商电子公章，承诺函格式见第六章附件，未提供作无效投标处理）</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风险责任</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（1）采购人将对病区夜间安保服务质量进行全过程监控，供应商日常工作不到位、不达标、或有违约现象，将依据合同约定，做出相应的违约处理与处罚。</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保安人员在岗工作期间，发生的一切人身伤亡，工伤事故、合同解除、因病治疗等各类事项均由供应商负责处理并承担经济和道义上的责任，采购人不承担责任。因处理供应商人员纠纷造成采购人受损的，供应商应当全额赔偿包括但不限于受诉费用，如律师费用等。</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（3）供应商违反国家相关法规，与聘用人员发生纠纷，均由供应商负责调解与处理，采购人不承担责任。</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（4）所有人员在工作中，因玩忽职守，造成事故或案件发生，产生的损失由供应商承担。</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（5）供应商应对聘用人员做好管理工作，并对因管理不到位出现的安全责任事故负责。</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全年无责任事故和责任案件发生，采购人对院区安全保卫管理工作普遍认可，有安全感。供应商中标后签订合同时须向采购人出具书面《第三方安保服务公司消防安全生产承诺书》，作为履行安全管理主体责任的依据，成交供应商应按照该承诺书的承诺，履行安全管理义务，如违反《第三方安保服务公司消防安全生产承诺书》的约定，采购人有权要求成交供应商立即整改，成交供应商应自行承担整改费用；成交供应商超过</w:t>
      </w:r>
      <w:r>
        <w:rPr>
          <w:rFonts w:ascii="宋体" w:hAnsi="宋体" w:eastAsia="宋体"/>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小时未整改，采购人有权解除合同并要求成交供应商承担合同总价</w:t>
      </w:r>
      <w:r>
        <w:rPr>
          <w:rFonts w:ascii="宋体" w:hAnsi="宋体" w:eastAsia="宋体"/>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％的违约金。若发生安全事故导致第三方损害或施工人员伤亡的，由成交供应商承担全部赔偿责任</w:t>
      </w:r>
      <w:r>
        <w:rPr>
          <w:rFonts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采购人不承担任何责任。若存在采购人先行垫付的情况，则采购人有权向成交供应商追偿。</w:t>
      </w:r>
      <w:r/>
    </w:p>
    <w:p>
      <w:pPr>
        <w:pStyle w:val="747"/>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※7、</w:t>
      </w:r>
      <w:r>
        <w:rPr>
          <w:rFonts w:hint="eastAsia" w:ascii="宋体" w:hAnsi="宋体" w:eastAsia="宋体"/>
          <w:b/>
          <w:color w:val="000000" w:themeColor="text1"/>
          <w:lang w:val="en-US"/>
          <w14:textFill>
            <w14:solidFill>
              <w14:schemeClr w14:val="tx1"/>
            </w14:solidFill>
          </w14:textFill>
        </w:rPr>
        <w:t xml:space="preserve">供应商应按承诺在双方签订合同前提供《人员配置一览表》，并在收到入场通知后提供为投入本项目的所有团队人员足额购买意外伤害险或保安责任险。</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因本项目而了解或接触到的商业秘密、客户信息及其它机密资料和信息均应保守秘密，未经同意不得自用或向第三方泄露该等保密信息，并根据承诺书要求与安保人员签订保密承诺，做好保密工作。</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供应商在近两年合同履行中，无违标书违合同无被投诉情况。（须提供承诺函并加盖供应商电子公章，承诺函格式见第六章附件，未提供作无效投标处理。）</w:t>
      </w:r>
      <w:r/>
    </w:p>
    <w:p>
      <w:pPr>
        <w:pStyle w:val="747"/>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※10、</w:t>
      </w:r>
      <w:r>
        <w:rPr>
          <w:rFonts w:hint="eastAsia" w:ascii="宋体" w:hAnsi="宋体" w:eastAsia="宋体"/>
          <w:b/>
          <w:bCs/>
          <w:color w:val="000000" w:themeColor="text1"/>
          <w:lang w:val="en-US"/>
          <w14:textFill>
            <w14:solidFill>
              <w14:schemeClr w14:val="tx1"/>
            </w14:solidFill>
          </w14:textFill>
        </w:rPr>
        <w:t xml:space="preserve">服务期限</w:t>
      </w:r>
      <w:r/>
    </w:p>
    <w:p>
      <w:pPr>
        <w:pStyle w:val="747"/>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r>
      <w:r/>
    </w:p>
    <w:p>
      <w:pPr>
        <w:pStyle w:val="747"/>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（1）自成交供应商接到采购人书面进场通知并正式进场提供服务之日起计算，服务期为一年(365个日历日)。</w:t>
      </w:r>
      <w:r/>
    </w:p>
    <w:p>
      <w:pPr>
        <w:pStyle w:val="747"/>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（2）待服务期满后，在新的成交供应商入场前，现有成交供应商须至少另行预留10个日历日用于与新成交供应商进行工作交接，在此期间新供应商未全部入场前不得退场，且不得再向采购人收取任何费用。</w:t>
      </w:r>
      <w:r/>
    </w:p>
    <w:p>
      <w:pPr>
        <w:pStyle w:val="747"/>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3）如因不可抗力因素导致服务期满后仍未产生新的供应商或其他无法按时交接的，采购人将会和成交供应商签订补充协议用以延续当前服务，成交供应商须配合采购人工作。补充协议收费标准仍按照中标价核算的每日单价为准，且补充协议金额不得超过原中标总价的百分之十。补充协议履行期间一切服务标准及考核指标照旧。</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（4）采购人明确出具书面退场通知，告知当前成交供应商退场的，应当及时退场，如因成交供应商自行原因未及时退场的，采购人无需支付任何费用且有权督促其尽快离场交接。</w:t>
      </w:r>
      <w:r>
        <w:rPr>
          <w:rFonts w:hint="eastAsia" w:ascii="宋体" w:hAnsi="宋体" w:eastAsia="宋体" w:cs="Segoe UI Symbol"/>
          <w:b/>
          <w:color w:val="000000" w:themeColor="text1"/>
          <w:lang w:val="en-US"/>
          <w14:textFill>
            <w14:solidFill>
              <w14:schemeClr w14:val="tx1"/>
            </w14:solidFill>
          </w14:textFill>
        </w:rPr>
        <w:t xml:space="preserve">※</w:t>
      </w:r>
      <w:r>
        <w:rPr>
          <w:rFonts w:hint="eastAsia" w:ascii="宋体" w:hAnsi="宋体" w:eastAsia="宋体" w:cs="Segoe UI Symbol"/>
          <w:b/>
          <w:bCs/>
          <w:color w:val="000000" w:themeColor="text1"/>
          <w:lang w:val="en-US"/>
          <w14:textFill>
            <w14:solidFill>
              <w14:schemeClr w14:val="tx1"/>
            </w14:solidFill>
          </w14:textFill>
        </w:rPr>
        <w:t xml:space="preserve">三、</w:t>
      </w:r>
      <w:r>
        <w:rPr>
          <w:rFonts w:hint="eastAsia" w:ascii="宋体" w:hAnsi="宋体" w:eastAsia="宋体"/>
          <w:b/>
          <w:color w:val="000000" w:themeColor="text1"/>
          <w:lang w:val="en-US"/>
          <w14:textFill>
            <w14:solidFill>
              <w14:schemeClr w14:val="tx1"/>
            </w14:solidFill>
          </w14:textFill>
        </w:rPr>
        <w:t xml:space="preserve">考核管理办法</w:t>
      </w:r>
      <w:r/>
    </w:p>
    <w:p>
      <w:pPr>
        <w:pStyle w:val="747"/>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（一）考核依据</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《夜间安保服务合同》（含附件及本考核办法）、采购与响应文件。</w:t>
      </w:r>
      <w:r/>
    </w:p>
    <w:p>
      <w:pPr>
        <w:pStyle w:val="747"/>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（二）考核方法</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1、由安保科统一采取综合考核方式，</w:t>
      </w:r>
      <w:r>
        <w:rPr>
          <w:rFonts w:hint="eastAsia" w:ascii="宋体" w:hAnsi="宋体" w:eastAsia="宋体"/>
          <w:bCs/>
          <w:color w:val="000000" w:themeColor="text1"/>
          <w:lang w:val="en-US"/>
          <w14:textFill>
            <w14:solidFill>
              <w14:schemeClr w14:val="tx1"/>
            </w14:solidFill>
          </w14:textFill>
        </w:rPr>
        <w:t xml:space="preserve">由各病区负责人根据安保人员实际工作情况进行考核，并将考核情况书面签字确认后报安保科；安保科</w:t>
      </w:r>
      <w:r>
        <w:rPr>
          <w:rFonts w:hint="eastAsia" w:ascii="宋体" w:hAnsi="宋体" w:eastAsia="宋体"/>
          <w:color w:val="000000" w:themeColor="text1"/>
          <w:lang w:val="en-US"/>
          <w14:textFill>
            <w14:solidFill>
              <w14:schemeClr w14:val="tx1"/>
            </w14:solidFill>
          </w14:textFill>
        </w:rPr>
        <w:t xml:space="preserve">通过台账核查、现场巡查、不定期检查、询问等方法对夜间安保的服务进行管理、监督和考核，每月不低于一次。</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2、本考核办法采购人保留根据实际工作需要补充、修改的权利。</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3、考核方法：考核为考核扣减、专项直接扣减、现场考核扣减结合的方式，累计计算，以季度为单位，从季度服务费中直接扣减结算。</w:t>
      </w:r>
      <w:r/>
    </w:p>
    <w:tbl>
      <w:tblPr>
        <w:tblStyle w:val="738"/>
        <w:tblW w:w="11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560"/>
        <w:gridCol w:w="574"/>
        <w:gridCol w:w="2874"/>
        <w:gridCol w:w="1095"/>
        <w:gridCol w:w="1065"/>
        <w:gridCol w:w="1629"/>
        <w:gridCol w:w="2079"/>
      </w:tblGrid>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细则要求</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扣减服务费标准</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备注</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一</w:t>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制度与人员管理</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、在合同生效日（</w:t>
            </w:r>
            <w:r>
              <w:rPr>
                <w:rFonts w:ascii="宋体" w:hAnsi="宋体" w:eastAsia="宋体"/>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月</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日）前，将完整的工作制度、流程、考核等内部管理标准报院方备案</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每缺失一项的扣</w:t>
            </w:r>
            <w:r>
              <w:rPr>
                <w:rFonts w:ascii="宋体" w:hAnsi="宋体" w:eastAsia="宋体"/>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之后制度有修订，需在修订后</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个工作日内重新备案</w:t>
            </w:r>
            <w:r/>
          </w:p>
        </w:tc>
      </w:tr>
      <w:tr>
        <w:trPr>
          <w:jc w:val="center"/>
          <w:trHeight w:val="15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、按照标书及合同要求配置安保人员，新进员工必须经培训合格后上岗</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未培训上岗的，每人次扣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元，以提供台账资料为准</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15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、安保人员入岗前，由现场负责人按</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人</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档</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要求向院方提交以下完整材料备案：劳动合同、身份证复印件、学历证明、无犯罪记录证明、在保期内足人数、足额的意外险（或雇主责任险）、保安员证、体检结果</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发现问题一项、一次的扣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直至补齐前，该人员不得上岗。若已上岗，按缺岗处理。保安员证最迟须在入岗工作后</w:t>
            </w:r>
            <w:r>
              <w:rPr>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天内提供</w:t>
            </w:r>
            <w:r/>
          </w:p>
        </w:tc>
      </w:tr>
      <w:tr>
        <w:trPr>
          <w:jc w:val="center"/>
          <w:trHeight w:val="15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、每月</w:t>
            </w:r>
            <w:r>
              <w:rPr>
                <w:color w:val="000000" w:themeColor="text1"/>
                <w:lang w:val="en-US"/>
                <w14:textFill>
                  <w14:solidFill>
                    <w14:schemeClr w14:val="tx1"/>
                  </w14:solidFill>
                </w14:textFill>
              </w:rPr>
              <w:t xml:space="preserve">28</w:t>
            </w:r>
            <w:r>
              <w:rPr>
                <w:rFonts w:hint="eastAsia" w:ascii="宋体" w:hAnsi="宋体" w:eastAsia="宋体"/>
                <w:color w:val="000000" w:themeColor="text1"/>
                <w:lang w:val="en-US"/>
                <w14:textFill>
                  <w14:solidFill>
                    <w14:schemeClr w14:val="tx1"/>
                  </w14:solidFill>
                </w14:textFill>
              </w:rPr>
              <w:t xml:space="preserve">日前，由现场负责人向院方提交下月排班表；每月</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日前，由现场负责人向院方提交上月完整的：考勤表、人员变动情况、工作计划、工作总结、社保缴纳记录</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发现问题一项、一次的扣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元，延迟提交的每项扣款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537"/>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、现场负责人在法定节假日前最后一个工作日</w:t>
            </w:r>
            <w:r>
              <w:rPr>
                <w:color w:val="000000" w:themeColor="text1"/>
                <w:lang w:val="en-US"/>
                <w14:textFill>
                  <w14:solidFill>
                    <w14:schemeClr w14:val="tx1"/>
                  </w14:solidFill>
                </w14:textFill>
              </w:rPr>
              <w:t xml:space="preserve">13:00</w:t>
            </w:r>
            <w:r>
              <w:rPr>
                <w:rFonts w:hint="eastAsia" w:ascii="宋体" w:hAnsi="宋体" w:eastAsia="宋体"/>
                <w:color w:val="000000" w:themeColor="text1"/>
                <w:lang w:val="en-US"/>
                <w14:textFill>
                  <w14:solidFill>
                    <w14:schemeClr w14:val="tx1"/>
                  </w14:solidFill>
                </w14:textFill>
              </w:rPr>
              <w:t xml:space="preserve">前，向院方书面报告节假日安保、消防及项目运行工作安排与应急处置方案；在节假日期间每天上午</w:t>
            </w: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点前按要求报告安全运行情况。重大节假日（元旦、春节、清明、劳动、端午、中秋、国庆）按院方要求由负责人带班</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未在要求时间内进行报告的，一次扣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元；未按院方要求由负责人带班，扣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1004"/>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、安保公司应在合同生效日（</w:t>
            </w: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日）前，设置并调试完成考勤打卡机，并按要求报送打卡记录</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未完成设置考勤打卡机的，扣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天；未在通知要求</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天内报送记录纸质材料的扣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次；发现代打卡行为的，扣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调试、维修、安装、拆除等系统运行所产生的所有费用由中标供应商自行承担</w:t>
            </w:r>
            <w:r/>
          </w:p>
        </w:tc>
      </w:tr>
      <w:tr>
        <w:trPr>
          <w:jc w:val="center"/>
          <w:trHeight w:val="1974"/>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、严格请销假、代班制度，严禁迟到、早退、缺岗、旷工等违反工作纪律的行为</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发现问题的，且现场负责人无法提供证明材料的，扣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人次，现场人员与名册不符且未与甲方报备的代岗，扣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人次；且院方保留追究当事人及安保公司相应责任的权利。情节严重或造成严重后果的，另行处置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严禁本项目外人员及不符合标书和合同要求的人员暂代工作。（缺人不能缺岗，且由此产生的相关费用，中标方自行承担）</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、安保人员离岗（辞职、辞退、请假</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天）应在</w:t>
            </w:r>
            <w:r>
              <w:rPr>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小时内书面报告院方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未及时报告，扣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、发现安保人员当班期间办私事及脱岗、串岗、睡岗、玩手机、吸烟、吃零食、喝酒等做与工作无关的事</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发现类似情况扣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人次；喝酒上岗的，扣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人次，并立即更换当班人员，未立即更换当班人员的加扣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人次，该人员由中标供应商自行调离本项目，拒不处理的，另扣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若因此类行为导致安全事故的，院方保留追究当事人及安保公司相应责任的权利。情节严重或造成严重后果的，另行处置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、安保人员应按规定统一着装、佩戴标识，注重仪表仪容，注意文明用语等</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每发现问题扣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次，如发生无理顶撞他人或吵架斗殴等行为，扣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11</w:t>
            </w:r>
            <w:r>
              <w:rPr>
                <w:rFonts w:hint="eastAsia" w:ascii="宋体" w:hAnsi="宋体" w:eastAsia="宋体"/>
                <w:color w:val="000000" w:themeColor="text1"/>
                <w:lang w:val="en-US"/>
                <w14:textFill>
                  <w14:solidFill>
                    <w14:schemeClr w14:val="tx1"/>
                  </w14:solidFill>
                </w14:textFill>
              </w:rPr>
              <w:t xml:space="preserve">、安保人员应遵守医院其他内部规章制度（如禁烟区禁烟、按指定路线通行等），并接受病区护士长管理</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发现违反规章制度的或违反护士长管理要求的，扣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12</w:t>
            </w:r>
            <w:r>
              <w:rPr>
                <w:rFonts w:hint="eastAsia" w:ascii="宋体" w:hAnsi="宋体" w:eastAsia="宋体"/>
                <w:color w:val="000000" w:themeColor="text1"/>
                <w:lang w:val="en-US"/>
                <w14:textFill>
                  <w14:solidFill>
                    <w14:schemeClr w14:val="tx1"/>
                  </w14:solidFill>
                </w14:textFill>
              </w:rPr>
              <w:t xml:space="preserve">、安保人员与休养员发生任何形式经济（含物品）的往来</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元，当事人由中标方自行调离项目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二</w:t>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工作执行与服务质量</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、因安保公司管理不善、安保人员工作失职或主观故意，发生安全责任事故（如盗窃、治安案件、消防事故、失密等）或财产损失、对院方产生负面影响、影响工作秩序甚至违法等情况的</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直接损失＜</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元，发生一次扣</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元，另外赔偿损失，当事人由中标方自行调离本项目，拒不处理的，另扣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元；直接损失</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元或造成人员受伤，除扣款及赔偿外，另按</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情节严重</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另行处置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、工作不到位被批评或经查实的有效投诉</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元；如拒不整改或再次发生的，每次扣</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元，且同一人</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事当月被投诉</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次，当事人由中标方自行调离本项目，拒不处理的，另扣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、巡查工作应落实院方要求（如：巡查频次佩戴执法记录仪、填写巡查记录）执法记录仪应在重点区域和处置事件时全程开启</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未完成的或完成不到位的一项、一次扣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元；巡查记录缺少签字、内容不全，视同未完成，每次扣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元；如拒不整改或再次发生的，每次扣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、安保公司应按合同及标书要求配备足够数量的工作牌、对讲机、防暴、照明、巡查包、执法记录仪（执法记录仪严禁带出病区）等器械，且安保人员应按要求佩戴、使用</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器械数量不足按</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件扣款，直至补齐；未按要求使用或不会使用的一次扣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元；由此造成不良后果的，一次扣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、病区内消防栓、灭火器等设施设备未按规定巡查，或巡查记录不全、造假；发现设备缺失、失效未在当班内上报</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发现一次扣款</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元，若造成消防设施设备在各级检查中被通报不合格的，扣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元每次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、对病区内消防设施数量、位置、运行状态不清楚（院方抽查超过</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处答错）</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w:t>
            </w:r>
            <w:r>
              <w:rPr>
                <w:rFonts w:hint="eastAsia" w:eastAsia="宋体"/>
                <w:color w:val="000000" w:themeColor="text1"/>
                <w:lang w:val="en-US"/>
                <w14:textFill>
                  <w14:solidFill>
                    <w14:schemeClr w14:val="tx1"/>
                  </w14:solidFill>
                </w14:textFill>
              </w:rPr>
              <w:t xml:space="preserve">元/次</w:t>
            </w:r>
            <w:r>
              <w:rPr>
                <w:rFonts w:hint="eastAsia" w:ascii="宋体" w:hAnsi="宋体" w:eastAsia="宋体"/>
                <w:color w:val="000000" w:themeColor="text1"/>
                <w:lang w:val="en-US"/>
                <w14:textFill>
                  <w14:solidFill>
                    <w14:schemeClr w14:val="tx1"/>
                  </w14:solidFill>
                </w14:textFill>
              </w:rPr>
              <w:t xml:space="preserve">，并需在</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日内完成重新培训及考核，如拒不整改或再次发生的，扣款</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eastAsia="宋体"/>
                <w:color w:val="000000" w:themeColor="text1"/>
                <w:lang w:val="en-US"/>
                <w14:textFill>
                  <w14:solidFill>
                    <w14:schemeClr w14:val="tx1"/>
                  </w14:solidFill>
                </w14:textFill>
              </w:rPr>
              <w:t xml:space="preserve">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、接到一键报警装置警报或接到消控室通知，未在</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分钟内确认情况、到场并上报（所在病区内），不能在</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分钟内对就近病区进行应急支援的</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次，导致事态扩大或收到上级通报的，按严重违约处置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、对病区内应急、消防突发事件（如初期火灾、人员冲突等）处置不当，或不具备基本处置能力的</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1000-3000</w:t>
            </w:r>
            <w:r>
              <w:rPr>
                <w:rFonts w:hint="eastAsia" w:ascii="宋体" w:hAnsi="宋体" w:eastAsia="宋体"/>
                <w:color w:val="000000" w:themeColor="text1"/>
                <w:lang w:val="en-US"/>
                <w14:textFill>
                  <w14:solidFill>
                    <w14:schemeClr w14:val="tx1"/>
                  </w14:solidFill>
                </w14:textFill>
              </w:rPr>
              <w:t xml:space="preserve">元每次；导致事态扩大或收到上级通报的，按严重违约处置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严禁泄露、传播、使用院监控录像；严禁拍摄、传播病区巡逻、医患冲突等涉及病区管理、休养员面容、病情等的视频或照片；严禁透露巡逻路线、值班表、门禁密码、安保信息等信息；严禁将休养员带出病区；严禁擅自接受采访或对外泄露院方信息</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若违反该项，每人次扣</w:t>
            </w:r>
            <w:r>
              <w:rPr>
                <w:color w:val="000000" w:themeColor="text1"/>
                <w:lang w:val="en-US"/>
                <w14:textFill>
                  <w14:solidFill>
                    <w14:schemeClr w14:val="tx1"/>
                  </w14:solidFill>
                </w14:textFill>
              </w:rPr>
              <w:t xml:space="preserve">3000-5000</w:t>
            </w:r>
            <w:r>
              <w:rPr>
                <w:rFonts w:hint="eastAsia" w:ascii="宋体" w:hAnsi="宋体" w:eastAsia="宋体"/>
                <w:color w:val="000000" w:themeColor="text1"/>
                <w:lang w:val="en-US"/>
                <w14:textFill>
                  <w14:solidFill>
                    <w14:schemeClr w14:val="tx1"/>
                  </w14:solidFill>
                </w14:textFill>
              </w:rPr>
              <w:t xml:space="preserve">元，当事人由中标方自行调离本项目；若因此导致医院被投诉、出现舆论危机或助长犯罪等情况，将另行处置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执法记录仪严禁带出病区，违反者按违反该项处理</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11</w:t>
            </w:r>
            <w:r>
              <w:rPr>
                <w:rFonts w:hint="eastAsia" w:ascii="宋体" w:hAnsi="宋体" w:eastAsia="宋体"/>
                <w:color w:val="000000" w:themeColor="text1"/>
                <w:lang w:val="en-US"/>
                <w14:textFill>
                  <w14:solidFill>
                    <w14:schemeClr w14:val="tx1"/>
                  </w14:solidFill>
                </w14:textFill>
              </w:rPr>
              <w:t xml:space="preserve">、遇到紧急情况未立即口头汇报，或处理完毕后</w:t>
            </w:r>
            <w:r>
              <w:rPr>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小时内未提交书面报告</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未在1分钟内汇报或无汇报记录的，扣款</w:t>
            </w:r>
            <w:r>
              <w:rPr>
                <w:color w:val="000000" w:themeColor="text1"/>
                <w:lang w:val="en-US"/>
                <w14:textFill>
                  <w14:solidFill>
                    <w14:schemeClr w14:val="tx1"/>
                  </w14:solidFill>
                </w14:textFill>
              </w:rPr>
              <w:t xml:space="preserve">100</w:t>
            </w:r>
            <w:r>
              <w:rPr>
                <w:rFonts w:hint="eastAsia" w:eastAsia="宋体"/>
                <w:color w:val="000000" w:themeColor="text1"/>
                <w:lang w:val="en-US"/>
                <w14:textFill>
                  <w14:solidFill>
                    <w14:schemeClr w14:val="tx1"/>
                  </w14:solidFill>
                </w14:textFill>
              </w:rPr>
              <w:t xml:space="preserve">元/次；</w:t>
            </w:r>
            <w:r>
              <w:rPr>
                <w:rFonts w:hint="eastAsia" w:ascii="宋体" w:hAnsi="宋体" w:eastAsia="宋体"/>
                <w:color w:val="000000" w:themeColor="text1"/>
                <w:lang w:val="en-US"/>
                <w14:textFill>
                  <w14:solidFill>
                    <w14:schemeClr w14:val="tx1"/>
                  </w14:solidFill>
                </w14:textFill>
              </w:rPr>
              <w:t xml:space="preserve">书面报告内容失实，另扣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三</w:t>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培训与台账管理</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、在合同生效日（</w:t>
            </w: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日）前，应制定夜间安保人员年度</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月度培训计划（含公司级、班组级），并报院方备案及落实。遇重大节假日或院方要求需增加频次</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延迟提交的每项扣款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计划需具体到课程名称、时长、培训人员、考核方式等培训内容需涵盖消防、安防、礼仪、制度</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、安保人员培训参与率低于</w:t>
            </w:r>
            <w:r>
              <w:rPr>
                <w:color w:val="000000" w:themeColor="text1"/>
                <w:lang w:val="en-US"/>
                <w14:textFill>
                  <w14:solidFill>
                    <w14:schemeClr w14:val="tx1"/>
                  </w14:solidFill>
                </w14:textFill>
              </w:rPr>
              <w:t xml:space="preserve">70%</w:t>
            </w:r>
            <w:r>
              <w:rPr>
                <w:rFonts w:hint="eastAsia" w:ascii="宋体" w:hAnsi="宋体" w:eastAsia="宋体"/>
                <w:color w:val="000000" w:themeColor="text1"/>
                <w:lang w:val="en-US"/>
                <w14:textFill>
                  <w14:solidFill>
                    <w14:schemeClr w14:val="tx1"/>
                  </w14:solidFill>
                </w14:textFill>
              </w:rPr>
              <w:t xml:space="preserve">，或未建立培训台账（缺通知、签到、照片、视频、课件、考核、评估中的任</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参与率低于</w:t>
            </w:r>
            <w:r>
              <w:rPr>
                <w:color w:val="000000" w:themeColor="text1"/>
                <w:lang w:val="en-US"/>
                <w14:textFill>
                  <w14:solidFill>
                    <w14:schemeClr w14:val="tx1"/>
                  </w14:solidFill>
                </w14:textFill>
              </w:rPr>
              <w:t xml:space="preserve">70%</w:t>
            </w: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每次，发现问题扣款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处</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、不配合安保科完成各级台账检查，或检查发现台账问题未在</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日内整改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项</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、病区内消防设施设备（含消火栓、灭火器及箱、消防手报等）有灰尘、污迹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处</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四</w:t>
            </w:r>
            <w:r/>
          </w:p>
        </w:tc>
        <w:tc>
          <w:tcPr>
            <w:gridSpan w:val="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其他</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其他以上未列明但违反法律规范、行业规范或院方合理要求的行为</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由院方参照最相近条款或根据情节裁定</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988"/>
        </w:trPr>
        <w:tc>
          <w:tcPr>
            <w:gridSpan w:val="5"/>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考核扣减服务费情况</w:t>
            </w:r>
            <w:r/>
          </w:p>
        </w:tc>
        <w:tc>
          <w:tcPr>
            <w:gridSpan w:val="3"/>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13011"/>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现场考核表模板</w:t>
            </w:r>
            <w:r/>
          </w:p>
        </w:tc>
        <w:tc>
          <w:tcPr>
            <w:gridSpan w:val="6"/>
            <w:tcBorders>
              <w:top w:val="single" w:color="auto" w:sz="4" w:space="0"/>
              <w:left w:val="single" w:color="auto" w:sz="4" w:space="0"/>
              <w:bottom w:val="single" w:color="auto" w:sz="4" w:space="0"/>
              <w:right w:val="single" w:color="auto" w:sz="4" w:space="0"/>
            </w:tcBorders>
            <w:tcW w:w="9316" w:type="dxa"/>
            <w:vAlign w:val="center"/>
            <w:textDirection w:val="lrTb"/>
            <w:noWrap w:val="false"/>
          </w:tcPr>
          <w:p>
            <w:pPr>
              <w:pStyle w:val="747"/>
              <w:rPr>
                <w:rFonts w:eastAsiaTheme="minorEastAsia"/>
                <w:color w:val="000000" w:themeColor="text1"/>
                <w:lang w:val="en-US"/>
                <w14:textFill>
                  <w14:solidFill>
                    <w14:schemeClr w14:val="tx1"/>
                  </w14:solidFill>
                </w14:textFill>
              </w:rPr>
            </w:pPr>
            <w:r>
              <w:rPr>
                <w:color w:val="000000" w:themeColor="text1"/>
                <w:lang w:val="en-US"/>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1547495</wp:posOffset>
                      </wp:positionV>
                      <wp:extent cx="5689600" cy="6687820"/>
                      <wp:effectExtent l="0" t="0" r="635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86599" name="图片 2"/>
                              <pic:cNvPicPr>
                                <a:picLocks noChangeAspect="1"/>
                              </pic:cNvPicPr>
                              <pic:nvPr/>
                            </pic:nvPicPr>
                            <pic:blipFill>
                              <a:blip r:embed="rId14"/>
                              <a:stretch/>
                            </pic:blipFill>
                            <pic:spPr bwMode="auto">
                              <a:xfrm>
                                <a:off x="0" y="0"/>
                                <a:ext cx="5689600" cy="6687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9pt;mso-position-horizontal:absolute;mso-position-vertical-relative:text;margin-top:121.8pt;mso-position-vertical:absolute;width:448.0pt;height:526.6pt;mso-wrap-distance-left:9.0pt;mso-wrap-distance-top:0.0pt;mso-wrap-distance-right:9.0pt;mso-wrap-distance-bottom:0.0pt;" stroked="f">
                      <v:path textboxrect="0,0,0,0"/>
                      <w10:wrap type="topAndBottom"/>
                      <v:imagedata r:id="rId14" o:title=""/>
                    </v:shape>
                  </w:pict>
                </mc:Fallback>
              </mc:AlternateContent>
            </w:r>
            <w:r/>
          </w:p>
        </w:tc>
      </w:tr>
      <w:tr>
        <w:trPr>
          <w:jc w:val="center"/>
          <w:trHeight w:val="988"/>
        </w:trPr>
        <w:tc>
          <w:tcPr>
            <w:gridSpan w:val="5"/>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本月现场考核</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扣减服务费情况</w:t>
            </w:r>
            <w:r/>
          </w:p>
        </w:tc>
        <w:tc>
          <w:tcPr>
            <w:gridSpan w:val="3"/>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538"/>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专项考核情况</w:t>
            </w:r>
            <w:r/>
          </w:p>
        </w:tc>
        <w:tc>
          <w:tcPr>
            <w:gridSpan w:val="6"/>
            <w:tcBorders>
              <w:top w:val="single" w:color="auto" w:sz="4" w:space="0"/>
              <w:left w:val="single" w:color="auto" w:sz="4" w:space="0"/>
              <w:bottom w:val="single" w:color="auto" w:sz="4" w:space="0"/>
              <w:right w:val="single" w:color="auto" w:sz="4" w:space="0"/>
            </w:tcBorders>
            <w:tcW w:w="9316"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标书要求</w:t>
            </w:r>
            <w:r>
              <w:rPr>
                <w:rFonts w:hint="eastAsia" w:ascii="宋体" w:hAnsi="宋体" w:eastAsia="宋体" w:cs="Segoe UI Symbol"/>
                <w:b/>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号条款为必须满足指标，</w:t>
            </w:r>
            <w:r>
              <w:rPr>
                <w:rFonts w:hint="eastAsia" w:ascii="宋体" w:hAnsi="宋体" w:eastAsia="宋体" w:cs="Segoe UI Symbol"/>
                <w:b/>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号条款违约构成实质性违约</w:t>
            </w:r>
            <w:r/>
          </w:p>
          <w:p>
            <w:pPr>
              <w:pStyle w:val="747"/>
              <w:numPr>
                <w:ilvl w:val="0"/>
                <w:numId w:val="5"/>
              </w:numP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人员方面</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所有在岗人员必须与经甲方备案的《项目人员名册》一致。</w:t>
            </w:r>
            <w:r/>
          </w:p>
          <w:p>
            <w:pPr>
              <w:pStyle w:val="747"/>
              <w:rPr>
                <w:color w:val="000000" w:themeColor="text1"/>
                <w:lang w:val="en-US"/>
                <w14:textFill>
                  <w14:solidFill>
                    <w14:schemeClr w14:val="tx1"/>
                  </w14:solidFill>
                </w14:textFill>
              </w:rPr>
            </w:pPr>
            <w:r/>
            <w:bookmarkStart w:id="36" w:name="OLE_LINK5"/>
            <w:r/>
            <w:bookmarkStart w:id="37" w:name="OLE_LINK4"/>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每发现一次缺岗、脱岗或人员无报备不在岗，处罚</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人员不满足标书合同要求数量后，乙方须在</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天内补足。</w:t>
            </w:r>
            <w:bookmarkEnd w:id="36"/>
            <w:r/>
            <w:bookmarkEnd w:id="37"/>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1-5</w:t>
            </w:r>
            <w:r>
              <w:rPr>
                <w:rFonts w:hint="eastAsia" w:ascii="宋体" w:hAnsi="宋体" w:eastAsia="宋体"/>
                <w:color w:val="000000" w:themeColor="text1"/>
                <w:lang w:val="en-US"/>
                <w14:textFill>
                  <w14:solidFill>
                    <w14:schemeClr w14:val="tx1"/>
                  </w14:solidFill>
                </w14:textFill>
              </w:rPr>
              <w:t xml:space="preserve">天：按</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天扣款。</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天起：视为严重缺人，扣款</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人，且此扣款不影响按天计算的</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元继续累加。</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超过</w:t>
            </w:r>
            <w:r>
              <w:rPr>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天未补足人员的，一次性扣款</w:t>
            </w:r>
            <w:r>
              <w:rPr>
                <w:color w:val="000000" w:themeColor="text1"/>
                <w:lang w:val="en-US"/>
                <w14:textFill>
                  <w14:solidFill>
                    <w14:schemeClr w14:val="tx1"/>
                  </w14:solidFill>
                </w14:textFill>
              </w:rPr>
              <w:t xml:space="preserve">10000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人，如缺人超过</w:t>
            </w:r>
            <w:r>
              <w:rPr>
                <w:color w:val="000000" w:themeColor="text1"/>
                <w:lang w:val="en-US"/>
                <w14:textFill>
                  <w14:solidFill>
                    <w14:schemeClr w14:val="tx1"/>
                  </w14:solidFill>
                </w14:textFill>
              </w:rPr>
              <w:t xml:space="preserve">90</w:t>
            </w:r>
            <w:r>
              <w:rPr>
                <w:rFonts w:hint="eastAsia" w:ascii="宋体" w:hAnsi="宋体" w:eastAsia="宋体"/>
                <w:color w:val="000000" w:themeColor="text1"/>
                <w:lang w:val="en-US"/>
                <w14:textFill>
                  <w14:solidFill>
                    <w14:schemeClr w14:val="tx1"/>
                  </w14:solidFill>
                </w14:textFill>
              </w:rPr>
              <w:t xml:space="preserve">天，甲方有权解除合同。</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夜间安保人员连续工作超过</w:t>
            </w:r>
            <w:r>
              <w:rPr>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小时的，每次发现扣款</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条</w:t>
            </w:r>
            <w:r>
              <w:rPr>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人员不合规</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不符合标书、合同要求的现场负责人上岗，每发现一人次，扣款</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元，且须在</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天内更换；不符合标书、合同要求的安保人员上岗，每发现一人次，扣款</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元，且须在</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天内更换。</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不符合要求的人员，超过</w:t>
            </w:r>
            <w:r>
              <w:rPr>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天仍未更换的，扣款</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元；超过</w:t>
            </w:r>
            <w:r>
              <w:rPr>
                <w:color w:val="000000" w:themeColor="text1"/>
                <w:lang w:val="en-US"/>
                <w14:textFill>
                  <w14:solidFill>
                    <w14:schemeClr w14:val="tx1"/>
                  </w14:solidFill>
                </w14:textFill>
              </w:rPr>
              <w:t xml:space="preserve">60</w:t>
            </w:r>
            <w:r>
              <w:rPr>
                <w:rFonts w:hint="eastAsia" w:ascii="宋体" w:hAnsi="宋体" w:eastAsia="宋体"/>
                <w:color w:val="000000" w:themeColor="text1"/>
                <w:lang w:val="en-US"/>
                <w14:textFill>
                  <w14:solidFill>
                    <w14:schemeClr w14:val="tx1"/>
                  </w14:solidFill>
                </w14:textFill>
              </w:rPr>
              <w:t xml:space="preserve">天，扣款</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元；超过</w:t>
            </w:r>
            <w:r>
              <w:rPr>
                <w:color w:val="000000" w:themeColor="text1"/>
                <w:lang w:val="en-US"/>
                <w14:textFill>
                  <w14:solidFill>
                    <w14:schemeClr w14:val="tx1"/>
                  </w14:solidFill>
                </w14:textFill>
              </w:rPr>
              <w:t xml:space="preserve">90</w:t>
            </w:r>
            <w:r>
              <w:rPr>
                <w:rFonts w:hint="eastAsia" w:ascii="宋体" w:hAnsi="宋体" w:eastAsia="宋体"/>
                <w:color w:val="000000" w:themeColor="text1"/>
                <w:lang w:val="en-US"/>
                <w14:textFill>
                  <w14:solidFill>
                    <w14:schemeClr w14:val="tx1"/>
                  </w14:solidFill>
                </w14:textFill>
              </w:rPr>
              <w:t xml:space="preserve">天，扣款</w:t>
            </w:r>
            <w:r>
              <w:rPr>
                <w:color w:val="000000" w:themeColor="text1"/>
                <w:lang w:val="en-US"/>
                <w14:textFill>
                  <w14:solidFill>
                    <w14:schemeClr w14:val="tx1"/>
                  </w14:solidFill>
                </w14:textFill>
              </w:rPr>
              <w:t xml:space="preserve">3000</w:t>
            </w:r>
            <w:r>
              <w:rPr>
                <w:rFonts w:hint="eastAsia" w:ascii="宋体" w:hAnsi="宋体" w:eastAsia="宋体"/>
                <w:color w:val="000000" w:themeColor="text1"/>
                <w:lang w:val="en-US"/>
                <w14:textFill>
                  <w14:solidFill>
                    <w14:schemeClr w14:val="tx1"/>
                  </w14:solidFill>
                </w14:textFill>
              </w:rPr>
              <w:t xml:space="preserve">元，并视为根本违约。</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条</w:t>
            </w:r>
            <w:r>
              <w:rPr>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损失赔偿与合同终止</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因乙方管理不善、人员失职等情况影响甲方工作秩序、造成甲方损失的，甲方有权从合同款项、履约保证金中直接扣除相应赔偿金。</w:t>
            </w:r>
            <w:r/>
          </w:p>
          <w:p>
            <w:pPr>
              <w:pStyle w:val="747"/>
              <w:rPr>
                <w:rFonts w:eastAsiaTheme="minorEastAsia"/>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b/>
                <w:bCs/>
                <w:color w:val="000000" w:themeColor="text1"/>
                <w:lang w:val="en-US"/>
                <w14:textFill>
                  <w14:solidFill>
                    <w14:schemeClr w14:val="tx1"/>
                  </w14:solidFill>
                </w14:textFill>
              </w:rPr>
              <w:t xml:space="preserve">发生重大责任事故、恶劣社会影响、单月扣减服务费达到</w:t>
            </w:r>
            <w:r>
              <w:rPr>
                <w:b/>
                <w:bCs/>
                <w:color w:val="000000" w:themeColor="text1"/>
                <w:lang w:val="en-US"/>
                <w14:textFill>
                  <w14:solidFill>
                    <w14:schemeClr w14:val="tx1"/>
                  </w14:solidFill>
                </w14:textFill>
              </w:rPr>
              <w:t xml:space="preserve">15000</w:t>
            </w:r>
            <w:r>
              <w:rPr>
                <w:rFonts w:hint="eastAsia" w:ascii="宋体" w:hAnsi="宋体" w:eastAsia="宋体"/>
                <w:b/>
                <w:bCs/>
                <w:color w:val="000000" w:themeColor="text1"/>
                <w:lang w:val="en-US"/>
                <w14:textFill>
                  <w14:solidFill>
                    <w14:schemeClr w14:val="tx1"/>
                  </w14:solidFill>
                </w14:textFill>
              </w:rPr>
              <w:t xml:space="preserve">元或者连续</w:t>
            </w:r>
            <w:r>
              <w:rPr>
                <w:b/>
                <w:bCs/>
                <w:color w:val="000000" w:themeColor="text1"/>
                <w:lang w:val="en-US"/>
                <w14:textFill>
                  <w14:solidFill>
                    <w14:schemeClr w14:val="tx1"/>
                  </w14:solidFill>
                </w14:textFill>
              </w:rPr>
              <w:t xml:space="preserve">3</w:t>
            </w:r>
            <w:r>
              <w:rPr>
                <w:rFonts w:hint="eastAsia" w:ascii="宋体" w:hAnsi="宋体" w:eastAsia="宋体"/>
                <w:b/>
                <w:bCs/>
                <w:color w:val="000000" w:themeColor="text1"/>
                <w:lang w:val="en-US"/>
                <w14:textFill>
                  <w14:solidFill>
                    <w14:schemeClr w14:val="tx1"/>
                  </w14:solidFill>
                </w14:textFill>
              </w:rPr>
              <w:t xml:space="preserve">个月扣减服务费达</w:t>
            </w:r>
            <w:r>
              <w:rPr>
                <w:b/>
                <w:bCs/>
                <w:color w:val="000000" w:themeColor="text1"/>
                <w:lang w:val="en-US"/>
                <w14:textFill>
                  <w14:solidFill>
                    <w14:schemeClr w14:val="tx1"/>
                  </w14:solidFill>
                </w14:textFill>
              </w:rPr>
              <w:t xml:space="preserve">10000</w:t>
            </w:r>
            <w:r>
              <w:rPr>
                <w:rFonts w:hint="eastAsia" w:ascii="宋体" w:hAnsi="宋体" w:eastAsia="宋体"/>
                <w:b/>
                <w:bCs/>
                <w:color w:val="000000" w:themeColor="text1"/>
                <w:lang w:val="en-US"/>
                <w14:textFill>
                  <w14:solidFill>
                    <w14:schemeClr w14:val="tx1"/>
                  </w14:solidFill>
                </w14:textFill>
              </w:rPr>
              <w:t xml:space="preserve">元或者发生本合同约定的其他根本违约行为的，甲方有权无条件终止合同。</w:t>
            </w:r>
            <w:r/>
          </w:p>
          <w:p>
            <w:pPr>
              <w:pStyle w:val="747"/>
              <w:rPr>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专项扣减服务费合计：</w:t>
            </w:r>
            <w:r>
              <w:rPr>
                <w:b/>
                <w:bCs/>
                <w:color w:val="000000" w:themeColor="text1"/>
                <w:u w:val="single"/>
                <w:lang w:val="en-US"/>
                <w14:textFill>
                  <w14:solidFill>
                    <w14:schemeClr w14:val="tx1"/>
                  </w14:solidFill>
                </w14:textFill>
              </w:rPr>
              <w:t xml:space="preserve">           </w:t>
            </w:r>
            <w:r/>
          </w:p>
        </w:tc>
      </w:tr>
      <w:tr>
        <w:trPr>
          <w:jc w:val="center"/>
          <w:trHeight w:val="988"/>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总计扣减服务费</w:t>
            </w:r>
            <w:r/>
          </w:p>
        </w:tc>
        <w:tc>
          <w:tcPr>
            <w:gridSpan w:val="6"/>
            <w:tcBorders>
              <w:top w:val="single" w:color="auto" w:sz="4" w:space="0"/>
              <w:left w:val="single" w:color="auto" w:sz="4" w:space="0"/>
              <w:bottom w:val="single" w:color="auto" w:sz="4" w:space="0"/>
              <w:right w:val="single" w:color="auto" w:sz="4" w:space="0"/>
            </w:tcBorders>
            <w:tcW w:w="9316" w:type="dxa"/>
            <w:vAlign w:val="center"/>
            <w:textDirection w:val="lrTb"/>
            <w:noWrap w:val="false"/>
          </w:tcPr>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发生重大责任事故、恶劣社会影响、单月扣减服务费达到</w:t>
            </w:r>
            <w:r>
              <w:rPr>
                <w:b/>
                <w:bCs/>
                <w:color w:val="000000" w:themeColor="text1"/>
                <w:lang w:val="en-US"/>
                <w14:textFill>
                  <w14:solidFill>
                    <w14:schemeClr w14:val="tx1"/>
                  </w14:solidFill>
                </w14:textFill>
              </w:rPr>
              <w:t xml:space="preserve">15000</w:t>
            </w:r>
            <w:r>
              <w:rPr>
                <w:rFonts w:hint="eastAsia" w:ascii="宋体" w:hAnsi="宋体" w:eastAsia="宋体"/>
                <w:b/>
                <w:bCs/>
                <w:color w:val="000000" w:themeColor="text1"/>
                <w:lang w:val="en-US"/>
                <w14:textFill>
                  <w14:solidFill>
                    <w14:schemeClr w14:val="tx1"/>
                  </w14:solidFill>
                </w14:textFill>
              </w:rPr>
              <w:t xml:space="preserve">元或者连续</w:t>
            </w:r>
            <w:r>
              <w:rPr>
                <w:b/>
                <w:bCs/>
                <w:color w:val="000000" w:themeColor="text1"/>
                <w:lang w:val="en-US"/>
                <w14:textFill>
                  <w14:solidFill>
                    <w14:schemeClr w14:val="tx1"/>
                  </w14:solidFill>
                </w14:textFill>
              </w:rPr>
              <w:t xml:space="preserve">3</w:t>
            </w:r>
            <w:r>
              <w:rPr>
                <w:rFonts w:hint="eastAsia" w:ascii="宋体" w:hAnsi="宋体" w:eastAsia="宋体"/>
                <w:b/>
                <w:bCs/>
                <w:color w:val="000000" w:themeColor="text1"/>
                <w:lang w:val="en-US"/>
                <w14:textFill>
                  <w14:solidFill>
                    <w14:schemeClr w14:val="tx1"/>
                  </w14:solidFill>
                </w14:textFill>
              </w:rPr>
              <w:t xml:space="preserve">个月扣减服务费达</w:t>
            </w:r>
            <w:r>
              <w:rPr>
                <w:b/>
                <w:bCs/>
                <w:color w:val="000000" w:themeColor="text1"/>
                <w:lang w:val="en-US"/>
                <w14:textFill>
                  <w14:solidFill>
                    <w14:schemeClr w14:val="tx1"/>
                  </w14:solidFill>
                </w14:textFill>
              </w:rPr>
              <w:t xml:space="preserve">10000</w:t>
            </w:r>
            <w:r>
              <w:rPr>
                <w:rFonts w:hint="eastAsia" w:ascii="宋体" w:hAnsi="宋体" w:eastAsia="宋体"/>
                <w:b/>
                <w:bCs/>
                <w:color w:val="000000" w:themeColor="text1"/>
                <w:lang w:val="en-US"/>
                <w14:textFill>
                  <w14:solidFill>
                    <w14:schemeClr w14:val="tx1"/>
                  </w14:solidFill>
                </w14:textFill>
              </w:rPr>
              <w:t xml:space="preserve">元或者发生本合同约定的其他根本违约行为的，甲方有权无条件终止合同。</w:t>
            </w:r>
            <w:r/>
          </w:p>
        </w:tc>
      </w:tr>
      <w:tr>
        <w:trPr>
          <w:jc w:val="center"/>
          <w:trHeight w:val="908"/>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747"/>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现场负责人</w:t>
            </w:r>
            <w:r/>
          </w:p>
        </w:tc>
        <w:tc>
          <w:tcPr>
            <w:gridSpan w:val="2"/>
            <w:tcBorders>
              <w:top w:val="single" w:color="auto" w:sz="4" w:space="0"/>
              <w:left w:val="single" w:color="auto" w:sz="4" w:space="0"/>
              <w:bottom w:val="single" w:color="auto" w:sz="4" w:space="0"/>
              <w:right w:val="single" w:color="auto" w:sz="4" w:space="0"/>
            </w:tcBorders>
            <w:tcW w:w="3448" w:type="dxa"/>
            <w:vAlign w:val="center"/>
            <w:textDirection w:val="lrTb"/>
            <w:noWrap w:val="false"/>
          </w:tcPr>
          <w:p>
            <w:pPr>
              <w:pStyle w:val="747"/>
              <w:jc w:val="cente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747"/>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院方考核人员</w:t>
            </w:r>
            <w:r/>
          </w:p>
        </w:tc>
        <w:tc>
          <w:tcPr>
            <w:gridSpan w:val="2"/>
            <w:tcBorders>
              <w:top w:val="single" w:color="auto" w:sz="4" w:space="0"/>
              <w:left w:val="single" w:color="auto" w:sz="4" w:space="0"/>
              <w:bottom w:val="single" w:color="auto" w:sz="4" w:space="0"/>
              <w:right w:val="single" w:color="auto" w:sz="4" w:space="0"/>
            </w:tcBorders>
            <w:tcW w:w="3708"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862"/>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747"/>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部门负责人</w:t>
            </w:r>
            <w:r/>
          </w:p>
        </w:tc>
        <w:tc>
          <w:tcPr>
            <w:gridSpan w:val="2"/>
            <w:tcBorders>
              <w:top w:val="single" w:color="auto" w:sz="4" w:space="0"/>
              <w:left w:val="single" w:color="auto" w:sz="4" w:space="0"/>
              <w:bottom w:val="single" w:color="auto" w:sz="4" w:space="0"/>
              <w:right w:val="single" w:color="auto" w:sz="4" w:space="0"/>
            </w:tcBorders>
            <w:tcW w:w="3448" w:type="dxa"/>
            <w:vAlign w:val="center"/>
            <w:textDirection w:val="lrTb"/>
            <w:noWrap w:val="false"/>
          </w:tcPr>
          <w:p>
            <w:pPr>
              <w:pStyle w:val="747"/>
              <w:jc w:val="cente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747"/>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分管领导</w:t>
            </w:r>
            <w:r/>
          </w:p>
        </w:tc>
        <w:tc>
          <w:tcPr>
            <w:gridSpan w:val="2"/>
            <w:tcBorders>
              <w:top w:val="single" w:color="auto" w:sz="4" w:space="0"/>
              <w:left w:val="single" w:color="auto" w:sz="4" w:space="0"/>
              <w:bottom w:val="single" w:color="auto" w:sz="4" w:space="0"/>
              <w:right w:val="single" w:color="auto" w:sz="4" w:space="0"/>
            </w:tcBorders>
            <w:tcW w:w="3708" w:type="dxa"/>
            <w:vAlign w:val="center"/>
            <w:textDirection w:val="lrTb"/>
            <w:noWrap w:val="false"/>
          </w:tcPr>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bl>
    <w:p>
      <w:pPr>
        <w:pStyle w:val="747"/>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4、考核实施与奖惩</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考核由安保科组织实施，并根据考核结果实施奖惩：</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（1）每次考核中扣款以季度为单位，从季度付款中扣除结算。</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（2）经考评如季度不合格的，采购人可无条件终止合同。</w:t>
      </w:r>
      <w:r/>
    </w:p>
    <w:p>
      <w:pPr>
        <w:pStyle w:val="747"/>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w:t>
      </w:r>
      <w:r>
        <w:rPr>
          <w:rFonts w:hint="eastAsia" w:ascii="宋体" w:hAnsi="宋体" w:eastAsia="宋体"/>
          <w:b/>
          <w:bCs/>
          <w:color w:val="000000" w:themeColor="text1"/>
          <w:lang w:val="en-US"/>
          <w14:textFill>
            <w14:solidFill>
              <w14:schemeClr w14:val="tx1"/>
            </w14:solidFill>
          </w14:textFill>
        </w:rPr>
        <w:t xml:space="preserve">院方保留追究违约或侵权当事人及安保公司相应法律责任的权利。若因履职不当引发重大安全风险或实际损失的，院方有权根据情节轻重，在考核扣罚之外，另行主张赔偿及解除合同。</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5、其他考核内容</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所有在采购人处工作的安保工作人员，须为供应商响应文件中拟定的人员，不得随意调换、转岗、流动；如确需变化，供应商需提前和采购人相关部门沟通，说明缘由并经采购人同意后方可调换。若发现供应商在采购人不知情的情况下随意调换人员、调岗、轮转、变更各岗位（工作地点）的人员，以及采购人在检查过程中发现服务人员有不符合行业规范、院方要求、标书和合同约定的，每检查发现一人</w:t>
      </w:r>
      <w:r>
        <w:rPr>
          <w:rFonts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次，现场扣除服务费</w:t>
      </w:r>
      <w:r>
        <w:rPr>
          <w:rFonts w:ascii="宋体" w:hAnsi="宋体" w:eastAsia="宋体"/>
          <w:color w:val="000000" w:themeColor="text1"/>
          <w:lang w:val="en-US"/>
          <w14:textFill>
            <w14:solidFill>
              <w14:schemeClr w14:val="tx1"/>
            </w14:solidFill>
          </w14:textFill>
        </w:rPr>
        <w:t xml:space="preserve">50-200</w:t>
      </w:r>
      <w:r>
        <w:rPr>
          <w:rFonts w:hint="eastAsia" w:ascii="宋体" w:hAnsi="宋体" w:eastAsia="宋体"/>
          <w:color w:val="000000" w:themeColor="text1"/>
          <w:lang w:val="en-US"/>
          <w14:textFill>
            <w14:solidFill>
              <w14:schemeClr w14:val="tx1"/>
            </w14:solidFill>
          </w14:textFill>
        </w:rPr>
        <w:t xml:space="preserve">元</w:t>
      </w:r>
      <w:r>
        <w:rPr>
          <w:rFonts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（2）供应商在合同期间及服务过程中，给采购人造成损失时，采购人有权从合同款项中直接扣除。造成重大责任事故或恶劣社会影响，采购人将通过法律程序维权，采购人可无条件终止合同。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考核结果与确认：每次考核时，甲方将上季度《现场考核扣减服务费通知单》通过书面或电子方式送达乙方，乙方应在收到后3个工作日内签字确认并反馈。逾期未反馈且未提出书面异议的，视为认可该考核结果。乙方对考核结果有异议的，应在收到通知单后3个工作日内提交书面异议及相关证据。</w:t>
      </w:r>
      <w:r/>
    </w:p>
    <w:p>
      <w:pPr>
        <w:pStyle w:val="680"/>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（三）服务质量要求</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1、依托行业标准，根据采购人管理规定与服务要求，做到工作任务清单化,制订切实可行的</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安保服务整体方案和应急预案，突发事件反应迅速，预案处置有力。</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2、针对消防应急事件、防暴事件、与院区安保工作联动</w:t>
      </w:r>
      <w:r>
        <w:rPr>
          <w:rFonts w:hint="eastAsia" w:cstheme="minorBidi"/>
          <w:b w:val="0"/>
          <w:color w:val="000000" w:themeColor="text1"/>
          <w14:textFill>
            <w14:solidFill>
              <w14:schemeClr w14:val="tx1"/>
            </w14:solidFill>
          </w14:textFill>
          <w14:ligatures w14:val="standardContextual"/>
        </w:rPr>
        <w:t xml:space="preserve">，</w:t>
      </w:r>
      <w:r>
        <w:rPr>
          <w:rFonts w:cstheme="minorBidi"/>
          <w:b w:val="0"/>
          <w:color w:val="000000" w:themeColor="text1"/>
          <w14:textFill>
            <w14:solidFill>
              <w14:schemeClr w14:val="tx1"/>
            </w14:solidFill>
          </w14:textFill>
          <w14:ligatures w14:val="standardContextual"/>
        </w:rPr>
        <w:t xml:space="preserve">并对可能发生的突发事件制定应急预案（至少包含对安保人员服务管理规范与人员服务行为进行指导、培训；对采购人突发事件第一时间全程协作处理、内部管理处置标准、程序及要求）。</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3、依法办事，文明值勤，规范用语，严格管理，保障采购人财产和人身不受侵害，维护正常的医疗、科研、生活秩序。</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4、树立“服务第一，用户至上”的思想，保障采购人单位员工人身和财产安全。</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5、</w:t>
      </w:r>
      <w:r>
        <w:rPr>
          <w:rFonts w:hint="eastAsia" w:cstheme="minorBidi"/>
          <w:b w:val="0"/>
          <w:color w:val="000000" w:themeColor="text1"/>
          <w14:textFill>
            <w14:solidFill>
              <w14:schemeClr w14:val="tx1"/>
            </w14:solidFill>
          </w14:textFill>
          <w14:ligatures w14:val="standardContextual"/>
        </w:rPr>
        <w:t xml:space="preserve">安保人员与休养员发生任何形式经济（含物品）的往来，安保人员应遵守医院其他内部规章制度（如禁烟区禁烟、按指定路线通行等），并接受病区护士长管理</w:t>
      </w:r>
      <w:r>
        <w:rPr>
          <w:rFonts w:cstheme="minorBidi"/>
          <w:b w:val="0"/>
          <w:color w:val="000000" w:themeColor="text1"/>
          <w14:textFill>
            <w14:solidFill>
              <w14:schemeClr w14:val="tx1"/>
            </w14:solidFill>
          </w14:textFill>
          <w14:ligatures w14:val="standardContextual"/>
        </w:rPr>
        <w:t xml:space="preserve">。</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6、管理要坚持原则、工作慎密严谨；服务要以人为本、主动热情；处理问题要有理有节。</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7、上岗人员仪表整洁，</w:t>
      </w:r>
      <w:r>
        <w:rPr>
          <w:rFonts w:hint="eastAsia" w:cstheme="minorBidi"/>
          <w:b w:val="0"/>
          <w:color w:val="000000" w:themeColor="text1"/>
          <w14:textFill>
            <w14:solidFill>
              <w14:schemeClr w14:val="tx1"/>
            </w14:solidFill>
          </w14:textFill>
          <w14:ligatures w14:val="standardContextual"/>
        </w:rPr>
        <w:t xml:space="preserve">在岗期间按照规定着装整齐，佩戴相应的安保巡逻器材（对讲机、执法仪、反光背心、橡胶棍、肩灯、武装外腰带）</w:t>
      </w:r>
      <w:r>
        <w:rPr>
          <w:rFonts w:cstheme="minorBidi"/>
          <w:b w:val="0"/>
          <w:color w:val="000000" w:themeColor="text1"/>
          <w14:textFill>
            <w14:solidFill>
              <w14:schemeClr w14:val="tx1"/>
            </w14:solidFill>
          </w14:textFill>
          <w14:ligatures w14:val="standardContextual"/>
        </w:rPr>
        <w:t xml:space="preserve">，挂牌上岗，规范管理，礼貌待人，保持岗位卫生整洁。工作期间必须遵守“五不”，即不喝酒、不抽烟、不擅离工作岗位，不迟到早退，不做与工作无关的事。</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8、依法办事，文明值勤，不与员工或客户发生争吵或冲突。</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9、做好灾害防护管理，严禁携带易燃易爆物品等违反规定的物品进入</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，并掌握当地政府的安全警告通知，必须严格执行上级政府部门及院方相关规定。</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10、</w:t>
      </w:r>
      <w:r>
        <w:rPr>
          <w:rFonts w:hint="eastAsia" w:cstheme="minorBidi"/>
          <w:b w:val="0"/>
          <w:color w:val="000000" w:themeColor="text1"/>
          <w14:textFill>
            <w14:solidFill>
              <w14:schemeClr w14:val="tx1"/>
            </w14:solidFill>
          </w14:textFill>
          <w14:ligatures w14:val="standardContextual"/>
        </w:rPr>
        <w:t xml:space="preserve">严禁泄露、传播、使用院监控录像；严禁拍摄、传播病区巡逻、医患冲突等涉及病区管理、休养员面容、病情等的视频或照片；严禁透露巡逻路线、值班表、门禁密码、安保信息等信息；严禁将休养员带出病区；严禁擅自接受采访或对外泄露院方信息</w:t>
      </w:r>
      <w:r/>
    </w:p>
    <w:p>
      <w:pPr>
        <w:pStyle w:val="680"/>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1</w:t>
      </w:r>
      <w:r>
        <w:rPr>
          <w:rFonts w:cstheme="minorBidi"/>
          <w:b w:val="0"/>
          <w:color w:val="000000" w:themeColor="text1"/>
          <w14:textFill>
            <w14:solidFill>
              <w14:schemeClr w14:val="tx1"/>
            </w14:solidFill>
          </w14:textFill>
          <w14:ligatures w14:val="standardContextual"/>
        </w:rPr>
        <w:t xml:space="preserve">1、按照采购人要求做好其他安保服务。</w:t>
      </w:r>
      <w:r/>
    </w:p>
    <w:p>
      <w:pPr>
        <w:pStyle w:val="680"/>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（四）风险责任</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1、采购人将对安保服务质量进行全过程监控，投标人日常工作不到位、不达标、或有违约现象，将依据合同约定，做出相应的违约处理与处罚。</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2、保安人员在岗工作期间，发生的一切人身伤亡，工伤事故、合同解除、因病治疗等各类事项均由投标人负责处理并承担经济和道义上的责任，采购人不承担责任。因处理投标人人员纠纷造成采购人受损的，投标人应当全额赔偿包括但不限于受诉费用，如律师费用等。</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3、投标人违反国家相关法规，与聘用人员发生纠纷，均由投标人负责调解与处理，采购人不承担责任。</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4、所有人员在工作中，因玩忽职守，造成事故或案件发生，产生的损失由投标人承担。</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5、采购人提供符合安全标准的灭火消防车，若因保安人员引发安全事故，产生的所有损失由安保公司或者投标人承担。</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6、投标人应对聘用人员做好管理工作，并对因管理不到位出现的安全责任事故负责。</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7、投标人应为投入本项目的团队人员购买意外伤害险或保安责任险。</w:t>
      </w:r>
      <w:r/>
    </w:p>
    <w:p>
      <w:pPr>
        <w:pStyle w:val="680"/>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（五）其他要求</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1、根据保安行业服务标准与委托规定要求，落实</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安全保卫整体方案，独立运作，结合</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安全保卫工作的实际变化提出合理建议并在实践中不断完善和有效提升</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安全保卫整体实力。</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2、现场负责人必须与采购人安保科保持必要的工作交流机制；在采购人主管人员的参与下，每周召开保安例会，现场负责人及采购人主管人员每周定时进行工作总结、交流，研讨和安排；每周向采购人书面汇报每天所承担的安全保卫工作开展情况及治安信息的反馈，重大情况须及时报告。</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3、根据保安行业服务标准与委托规定要求，落实夜间安保整体方案，独立运作，结合工作的实际变化提出合理建议并在实践中不断完善和有效提升病区夜间安保整体实力。</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4、做好详细的</w:t>
      </w:r>
      <w:r>
        <w:rPr>
          <w:rFonts w:hint="eastAsia" w:cstheme="minorBidi"/>
          <w:b w:val="0"/>
          <w:color w:val="000000" w:themeColor="text1"/>
          <w14:textFill>
            <w14:solidFill>
              <w14:schemeClr w14:val="tx1"/>
            </w14:solidFill>
          </w14:textFill>
          <w14:ligatures w14:val="standardContextual"/>
        </w:rPr>
        <w:t xml:space="preserve">工作</w:t>
      </w:r>
      <w:r>
        <w:rPr>
          <w:rFonts w:cstheme="minorBidi"/>
          <w:b w:val="0"/>
          <w:color w:val="000000" w:themeColor="text1"/>
          <w14:textFill>
            <w14:solidFill>
              <w14:schemeClr w14:val="tx1"/>
            </w14:solidFill>
          </w14:textFill>
          <w14:ligatures w14:val="standardContextual"/>
        </w:rPr>
        <w:t xml:space="preserve">中发现的安全隐患、违规事件的处理、采购人指令、请示报告情况及保安队伍的管理等的记录，保存完好，以备核查。</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5、与楼宇物业协作，相互监督，内外联动，开展一体化安全防范。</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6、协同安保科，形成群防群治体系。</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7、与相关的院部门保持必要的工作沟通，形成群防群治体系。</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8、与当地派出所、综治办加强合作与交流，形成群防群治体系。</w:t>
      </w:r>
      <w:r/>
    </w:p>
    <w:p>
      <w:pPr>
        <w:pStyle w:val="680"/>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9、合同期满后，中标人应积极配合完成工作交接。</w:t>
      </w:r>
      <w:r/>
    </w:p>
    <w:p>
      <w:pPr>
        <w:pStyle w:val="680"/>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10</w:t>
      </w:r>
      <w:r>
        <w:rPr>
          <w:rFonts w:cstheme="minorBidi"/>
          <w:b w:val="0"/>
          <w:color w:val="000000" w:themeColor="text1"/>
          <w14:textFill>
            <w14:solidFill>
              <w14:schemeClr w14:val="tx1"/>
            </w14:solidFill>
          </w14:textFill>
          <w14:ligatures w14:val="standardContextual"/>
        </w:rPr>
        <w:t xml:space="preserve">、投标人每月需组织不少于一次培训（要求全员覆盖，新入职人员需提交公司、驻点的培训与考核记录表），培训方式可包含理论知识培训和现场实操培训，投标人针对不同岗位的培训对象，应在投标文件中提出全面、详细的培训计划，包含但不限于培训内容、培训时间、地点等，并提供课程、培训方法等，投标人为所有被培训人员提供培训学习资料，由此项产生的相关费用应由投标人负责。投标人应开展工作量化考核和公示，并设置便于统计、检查的电子类打卡程序，明确请假与代班制度，每月递交请假、代班汇总表。</w:t>
      </w:r>
      <w:r/>
    </w:p>
    <w:p>
      <w:pPr>
        <w:pStyle w:val="680"/>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11</w:t>
      </w:r>
      <w:r>
        <w:rPr>
          <w:rFonts w:cstheme="minorBidi"/>
          <w:b w:val="0"/>
          <w:color w:val="000000" w:themeColor="text1"/>
          <w14:textFill>
            <w14:solidFill>
              <w14:schemeClr w14:val="tx1"/>
            </w14:solidFill>
          </w14:textFill>
          <w14:ligatures w14:val="standardContextual"/>
        </w:rPr>
        <w:t xml:space="preserve">、服务办公用房：采购人免费提供办公用房，该房屋不得从事任何与本项目服务无关的活动，产权归采购人所有，采购人拥有对该房屋的调整与变更之全权。</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w:t>
      </w:r>
      <w:r>
        <w:rPr>
          <w:b/>
          <w:bCs/>
          <w:color w:val="000000" w:themeColor="text1"/>
          <w14:textFill>
            <w14:solidFill>
              <w14:schemeClr w14:val="tx1"/>
            </w14:solidFill>
          </w14:textFill>
        </w:rPr>
        <w:t xml:space="preserve">付款方式</w:t>
      </w:r>
      <w:r/>
    </w:p>
    <w:p>
      <w:pPr>
        <w:rPr>
          <w:rFonts w:hint="eastAsia"/>
          <w:color w:val="000000" w:themeColor="text1"/>
          <w14:textFill>
            <w14:solidFill>
              <w14:schemeClr w14:val="tx1"/>
            </w14:solidFill>
          </w14:textFill>
        </w:rPr>
      </w:pPr>
      <w:r/>
      <w:bookmarkStart w:id="38" w:name="OLE_LINK3"/>
      <w:r>
        <w:rPr>
          <w:rFonts w:hint="eastAsia"/>
          <w:color w:val="000000" w:themeColor="text1"/>
          <w14:textFill>
            <w14:solidFill>
              <w14:schemeClr w14:val="tx1"/>
            </w14:solidFill>
          </w14:textFill>
        </w:rPr>
        <w:t xml:space="preserve">1、本合同项下所有款项均以人民币支付。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2、本合同项下的采购资金由采购人自行支付，成交供应商向采购人开具发票。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3、付款方式：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（1）按照成交价格，合同签订后根据考核结果按季度支付。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（2）采购人依据采购文件、合同及相关考核标准实施考核，并根据双方确认的考核结果核定支付费用。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（3）每次付款前，成交供应商须提供等额发票，否则采购人有权拒绝付款。因财政审批导致的迟延支付，采购人不承担迟延支付的违约责任。</w:t>
      </w:r>
      <w:bookmarkEnd w:id="38"/>
      <w:r/>
    </w:p>
    <w:p>
      <w:pPr>
        <w:pStyle w:val="747"/>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※5、</w:t>
      </w:r>
      <w:r>
        <w:rPr>
          <w:rFonts w:hint="eastAsia" w:ascii="宋体" w:hAnsi="宋体" w:eastAsia="宋体"/>
          <w:b/>
          <w:bCs/>
          <w:color w:val="000000" w:themeColor="text1"/>
          <w:lang w:val="en-US"/>
          <w14:textFill>
            <w14:solidFill>
              <w14:schemeClr w14:val="tx1"/>
            </w14:solidFill>
          </w14:textFill>
        </w:rPr>
        <w:t xml:space="preserve">履约保证金</w:t>
      </w:r>
      <w:r/>
    </w:p>
    <w:p>
      <w:pPr>
        <w:pStyle w:val="747"/>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签订合同前，成交供应商应将履约保证金20万元一次性足额交到采购人财务部门。在合同履行期间，若成交供应商出现任何违约行为，采购人有权从履约保证金中扣除相应金额作为违约金。如成交供应商在合同到期后无任何违约责任，采购人将在合同终止后将履约保证金无息返还中标人。</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本章节加“</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”内容为实质性要求，需在《技术要求响应及偏离表》和《商务要求响应及偏离表》中明确响应，供应商未对实质性要求明确响应或有负偏离的，按无效投标处理。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2、确定成交供应商后，请在1个月内与采购人联系并签订合同，确保项目的正常运行。</w:t>
      </w:r>
      <w:r/>
    </w:p>
    <w:p>
      <w:pPr>
        <w:pStyle w:val="679"/>
        <w:ind w:firstLine="2530"/>
        <w:rPr>
          <w:rFonts w:hint="eastAsia"/>
          <w:bCs/>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39" w:name="_Toc184369313"/>
      <w:r/>
      <w:bookmarkStart w:id="40" w:name="_Toc229231801"/>
      <w:r>
        <w:rPr>
          <w:rFonts w:hint="eastAsia"/>
          <w:color w:val="000000" w:themeColor="text1"/>
          <w14:textFill>
            <w14:solidFill>
              <w14:schemeClr w14:val="tx1"/>
            </w14:solidFill>
          </w14:textFill>
        </w:rPr>
        <w:t xml:space="preserve">第五章  合同草案条款</w:t>
      </w:r>
      <w:bookmarkEnd w:id="33"/>
      <w:r/>
      <w:bookmarkEnd w:id="34"/>
      <w:r/>
      <w:bookmarkEnd w:id="35"/>
      <w:r/>
      <w:bookmarkEnd w:id="39"/>
      <w:r/>
      <w:bookmarkEnd w:id="40"/>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（此合同模板为草案，具体成交后以双方协商为准，如双方协商一致需另行约定的，在其它约定内明示）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合同编号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项目名称 ：</w:t>
      </w:r>
      <w:r>
        <w:rPr>
          <w:rFonts w:hint="eastAsia"/>
          <w:b/>
          <w:bCs/>
          <w:color w:val="000000" w:themeColor="text1"/>
          <w:sz w:val="24"/>
          <w:szCs w:val="24"/>
          <w:u w:val="single"/>
          <w14:textFill>
            <w14:solidFill>
              <w14:schemeClr w14:val="tx1"/>
            </w14:solidFill>
          </w14:textFill>
        </w:rPr>
        <w:t xml:space="preserve">病区夜间巡防服务项目</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采购人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成交供应商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签订日期 ：</w:t>
      </w:r>
      <w:r>
        <w:rPr>
          <w:rFonts w:hint="eastAsia"/>
          <w:b/>
          <w:bCs/>
          <w:color w:val="000000" w:themeColor="text1"/>
          <w:sz w:val="24"/>
          <w:szCs w:val="24"/>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89"/>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89"/>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89"/>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合同编号：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政府采购计划号：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采购人：（以下称甲方）                      供应商：（以下称乙方）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住所地：                                   住所地：</w:t>
      </w:r>
      <w:r/>
    </w:p>
    <w:p>
      <w:pPr>
        <w:pStyle w:val="680"/>
        <w:rPr>
          <w:rFonts w:hint="eastAsia"/>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联系人：</w:t>
      </w:r>
      <w:r>
        <w:rPr>
          <w:b w:val="0"/>
          <w:bCs/>
          <w:color w:val="000000" w:themeColor="text1"/>
          <w14:textFill>
            <w14:solidFill>
              <w14:schemeClr w14:val="tx1"/>
            </w14:solidFill>
          </w14:textFill>
        </w:rPr>
        <w:t xml:space="preserve">                                   </w:t>
      </w:r>
      <w:r>
        <w:rPr>
          <w:rFonts w:hint="eastAsia"/>
          <w:b w:val="0"/>
          <w:bCs/>
          <w:color w:val="000000" w:themeColor="text1"/>
          <w14:textFill>
            <w14:solidFill>
              <w14:schemeClr w14:val="tx1"/>
            </w14:solidFill>
          </w14:textFill>
        </w:rPr>
        <w:t xml:space="preserve">联系人：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                                 联系电话：</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根据《中华人民共和国政府采购法》、《中华人民共和国民法典》等法律法规的规定，甲乙双方按照竞争性磋商结果</w:t>
      </w:r>
      <w:r>
        <w:rPr>
          <w:rFonts w:hint="eastAsia" w:asciiTheme="minorEastAsia" w:hAnsiTheme="minorEastAsia" w:eastAsiaTheme="minorEastAsia" w:cstheme="minorEastAsia"/>
          <w:color w:val="000000" w:themeColor="text1"/>
          <w14:textFill>
            <w14:solidFill>
              <w14:schemeClr w14:val="tx1"/>
            </w14:solidFill>
          </w14:textFill>
        </w:rPr>
        <w:t xml:space="preserve">经法人签字盖章后</w:t>
      </w:r>
      <w:r>
        <w:rPr>
          <w:rFonts w:hint="eastAsia"/>
          <w:color w:val="000000" w:themeColor="text1"/>
          <w14:textFill>
            <w14:solidFill>
              <w14:schemeClr w14:val="tx1"/>
            </w14:solidFill>
          </w14:textFill>
        </w:rPr>
        <w:t xml:space="preserve">签订本合同。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第一条 合同标的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乙方根据甲方需求提供下列服务：详见乙方响应文件。</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第二条 合同总价款</w:t>
      </w:r>
      <w:r/>
    </w:p>
    <w:p>
      <w:pPr>
        <w:rPr>
          <w:rFonts w:hint="eastAsia" w:cs="Arial"/>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本合同项下服务价款为</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rPr>
          <w:rFonts w:hint="eastAsia" w:cs="Arial"/>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分项价款在“分项报价表”中有明确规定。</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本合同总价款包括完成本项目所发生的所有含税费用、支付给员工的工资和国家强制缴纳的各种社会保障资金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本合同执行期间合同总价款不变。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第三条 组成本合同的有关文件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下列关于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（项目编号）</w:t>
      </w:r>
      <w:r>
        <w:rPr>
          <w:rFonts w:hint="eastAsia"/>
          <w:color w:val="000000" w:themeColor="text1"/>
          <w14:textFill>
            <w14:solidFill>
              <w14:schemeClr w14:val="tx1"/>
            </w14:solidFill>
          </w14:textFill>
        </w:rPr>
        <w:t xml:space="preserve">的竞争性磋商文件、供应商响应文件，或与本次采购活动方式相适应的文件，以及有关附件是本合同不可分割的组成部分，与本合同具有同等法律效力，这些文件包括但不限于：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）乙方提供的响应文件和报价表；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）技术偏离表；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）磋商承诺</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服务承诺；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）甲乙双方商定的其他文件等。</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第四条 权利保证</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第五条 质量保证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乙方所提供服务的技术规格响应与竞争性磋商文件规定的服务要求及所附的“技术条款偏离表”相一致；若技术性能无特殊说明，则按国家有关部门最新颁布的标准及规范为准。</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第六条 验收评估</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验收标准：参照竞争性磋商文件第四章采购项目技术、规格和数量要求进行项目验收评估。 </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第七条 合同款支付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1、本合同项下所有款项均以人民币支付。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2、本合同项下的采购资金由甲方自行支付，乙方向甲方开具发票。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3、付款方式：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（1）按照中标价格，合同签订后根据考核结果按季度支付。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（2）甲方依据招标文件、合同及相关考核标准实施考核，并根据考核结果核定支付费用。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（3）每次付款前，乙方须提供等额发票，否则甲方有权拒绝付款。因财政审批导致的迟延支付，甲方不承担迟延支付的违约责任。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4、履约保证金</w:t>
      </w:r>
      <w:r/>
    </w:p>
    <w:p>
      <w:pPr>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签订合同前，</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应将履约保证金20万元一次性足额交到</w:t>
      </w:r>
      <w:r>
        <w:rPr>
          <w:rFonts w:hint="eastAsia"/>
          <w:color w:val="000000" w:themeColor="text1"/>
          <w14:textFill>
            <w14:solidFill>
              <w14:schemeClr w14:val="tx1"/>
            </w14:solidFill>
          </w14:textFill>
        </w:rPr>
        <w:t xml:space="preserve">甲方</w:t>
      </w:r>
      <w:r>
        <w:rPr>
          <w:color w:val="000000" w:themeColor="text1"/>
          <w14:textFill>
            <w14:solidFill>
              <w14:schemeClr w14:val="tx1"/>
            </w14:solidFill>
          </w14:textFill>
        </w:rPr>
        <w:t xml:space="preserve">财务部门。在合同履行期间，若</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出现任何违约行为，</w:t>
      </w:r>
      <w:r>
        <w:rPr>
          <w:rFonts w:hint="eastAsia"/>
          <w:color w:val="000000" w:themeColor="text1"/>
          <w14:textFill>
            <w14:solidFill>
              <w14:schemeClr w14:val="tx1"/>
            </w14:solidFill>
          </w14:textFill>
        </w:rPr>
        <w:t xml:space="preserve">甲方</w:t>
      </w:r>
      <w:r>
        <w:rPr>
          <w:color w:val="000000" w:themeColor="text1"/>
          <w14:textFill>
            <w14:solidFill>
              <w14:schemeClr w14:val="tx1"/>
            </w14:solidFill>
          </w14:textFill>
        </w:rPr>
        <w:t xml:space="preserve">有权从履约保证金中扣除相应金额作为违约金。如</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在合同到期后无任何违约责任，</w:t>
      </w:r>
      <w:r>
        <w:rPr>
          <w:rFonts w:hint="eastAsia"/>
          <w:color w:val="000000" w:themeColor="text1"/>
          <w14:textFill>
            <w14:solidFill>
              <w14:schemeClr w14:val="tx1"/>
            </w14:solidFill>
          </w14:textFill>
        </w:rPr>
        <w:t xml:space="preserve">甲方</w:t>
      </w:r>
      <w:r>
        <w:rPr>
          <w:color w:val="000000" w:themeColor="text1"/>
          <w14:textFill>
            <w14:solidFill>
              <w14:schemeClr w14:val="tx1"/>
            </w14:solidFill>
          </w14:textFill>
        </w:rPr>
        <w:t xml:space="preserve">将在合同终止后将履约保证金无息返还</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第八条 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1、甲方无正当理由拒收服务、明确表示拒付服务款且经乙方书面催告后10个工作日内仍明确表示不履行合同义务的，甲方向乙方偿付合同总价的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2、因财政资金审批流程等不可归责于甲方的原因，导致服务费支付迟延的，甲方不承担违约责任。除上述情形外，甲方未按合同规定的期限向乙方支付服务费的，每逾期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天甲方向乙方偿付欠款总额的0.3</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违约金，但累计违约金总额不超过欠款总额的</w:t>
      </w:r>
      <w:r>
        <w:rPr>
          <w:color w:val="000000" w:themeColor="text1"/>
          <w14:textFill>
            <w14:solidFill>
              <w14:schemeClr w14:val="tx1"/>
            </w14:solidFill>
          </w14:textFill>
        </w:rPr>
        <w:t xml:space="preserve">5% </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3、如乙方不能交付服务的，乙方应向甲方支付合同总价10</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4、乙方逾期交付的，每逾期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天，乙方向甲方偿付合同总额的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的违约金。如乙方逾期交付达</w:t>
      </w:r>
      <w:r>
        <w:rPr>
          <w:color w:val="000000" w:themeColor="text1"/>
          <w:lang w:eastAsia="zh-TW"/>
          <w14:textFill>
            <w14:solidFill>
              <w14:schemeClr w14:val="tx1"/>
            </w14:solidFill>
          </w14:textFill>
        </w:rPr>
        <w:t xml:space="preserve">10</w:t>
      </w:r>
      <w:r>
        <w:rPr>
          <w:rFonts w:hint="eastAsia"/>
          <w:color w:val="000000" w:themeColor="text1"/>
          <w14:textFill>
            <w14:solidFill>
              <w14:schemeClr w14:val="tx1"/>
            </w14:solidFill>
          </w14:textFill>
        </w:rPr>
        <w:t xml:space="preserve">天，甲方有权解除合同，解除合同的通知自到达乙方时生效。</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5、乙方所交付的服务不符合合同规定的，甲方有权拒收。甲方拒收的，乙方应向甲方支付合同总款</w:t>
      </w:r>
      <w:r>
        <w:rPr>
          <w:color w:val="000000" w:themeColor="text1"/>
          <w:lang w:eastAsia="zh-TW"/>
          <w14:textFill>
            <w14:solidFill>
              <w14:schemeClr w14:val="tx1"/>
            </w14:solidFill>
          </w14:textFill>
        </w:rPr>
        <w:t xml:space="preserve">5%</w:t>
      </w:r>
      <w:r>
        <w:rPr>
          <w:rFonts w:hint="eastAsia"/>
          <w:color w:val="000000" w:themeColor="text1"/>
          <w14:textFill>
            <w14:solidFill>
              <w14:schemeClr w14:val="tx1"/>
            </w14:solidFill>
          </w14:textFill>
        </w:rPr>
        <w:t xml:space="preserve">的违约金。甲方未拒收的，代理机构发现后将向有关部门反映，并责成乙方按照采购结果提供服务，同时视情乙方应向甲方支付合同总价5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款处理，同时，乙方还须赔偿甲方因此遭受的损失。</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7</w:t>
      </w:r>
      <w:r>
        <w:rPr>
          <w:rFonts w:hint="eastAsia"/>
          <w:color w:val="000000" w:themeColor="text1"/>
          <w14:textFill>
            <w14:solidFill>
              <w14:schemeClr w14:val="tx1"/>
            </w14:solidFill>
          </w14:textFill>
        </w:rPr>
        <w:t xml:space="preserve">、乙方未按本合同的规定和“服务承诺”提供伴随服务</w:t>
      </w:r>
      <w:r>
        <w:rPr>
          <w:color w:val="000000" w:themeColor="text1"/>
          <w:lang w:eastAsia="zh-TW"/>
          <w14:textFill>
            <w14:solidFill>
              <w14:schemeClr w14:val="tx1"/>
            </w14:solidFill>
          </w14:textFill>
        </w:rPr>
        <w:t xml:space="preserve">/</w:t>
      </w:r>
      <w:r>
        <w:rPr>
          <w:rFonts w:hint="eastAsia"/>
          <w:color w:val="000000" w:themeColor="text1"/>
          <w14:textFill>
            <w14:solidFill>
              <w14:schemeClr w14:val="tx1"/>
            </w14:solidFill>
          </w14:textFill>
        </w:rPr>
        <w:t xml:space="preserve">售后服务的，应按合同总价款的</w:t>
      </w:r>
      <w:r>
        <w:rPr>
          <w:color w:val="000000" w:themeColor="text1"/>
          <w:lang w:eastAsia="zh-TW"/>
          <w14:textFill>
            <w14:solidFill>
              <w14:schemeClr w14:val="tx1"/>
            </w14:solidFill>
          </w14:textFill>
        </w:rPr>
        <w:t xml:space="preserve">5 %</w:t>
      </w:r>
      <w:r>
        <w:rPr>
          <w:rFonts w:hint="eastAsia"/>
          <w:color w:val="000000" w:themeColor="text1"/>
          <w14:textFill>
            <w14:solidFill>
              <w14:schemeClr w14:val="tx1"/>
            </w14:solidFill>
          </w14:textFill>
        </w:rPr>
        <w:t xml:space="preserve">向甲方承担违约责任。</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8</w:t>
      </w:r>
      <w:r>
        <w:rPr>
          <w:rFonts w:hint="eastAsia"/>
          <w:color w:val="000000" w:themeColor="text1"/>
          <w14:textFill>
            <w14:solidFill>
              <w14:schemeClr w14:val="tx1"/>
            </w14:solidFill>
          </w14:textFill>
        </w:rPr>
        <w:t xml:space="preserve">、乙方在承担上述</w:t>
      </w:r>
      <w:r>
        <w:rPr>
          <w:color w:val="000000" w:themeColor="text1"/>
          <w:lang w:eastAsia="zh-TW"/>
          <w14:textFill>
            <w14:solidFill>
              <w14:schemeClr w14:val="tx1"/>
            </w14:solidFill>
          </w14:textFill>
        </w:rPr>
        <w:t xml:space="preserve">4-7</w:t>
      </w:r>
      <w:r>
        <w:rPr>
          <w:rFonts w:hint="eastAsia"/>
          <w:color w:val="000000" w:themeColor="text1"/>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9</w:t>
      </w:r>
      <w:r>
        <w:rPr>
          <w:rFonts w:hint="eastAsia"/>
          <w:color w:val="000000" w:themeColor="text1"/>
          <w14:textFill>
            <w14:solidFill>
              <w14:schemeClr w14:val="tx1"/>
            </w14:solidFill>
          </w14:textFill>
        </w:rPr>
        <w:t xml:space="preserve">、乙方响应属虚假承诺，或经权威部门监测提供的服务不能满足采购文件要求，或是由于乙方的过错造成合同无法继续履行的，甲方有权终止合同，同时乙方应向甲方支付合同总价</w:t>
      </w:r>
      <w:r>
        <w:rPr>
          <w:color w:val="000000" w:themeColor="text1"/>
          <w:lang w:eastAsia="zh-TW"/>
          <w14:textFill>
            <w14:solidFill>
              <w14:schemeClr w14:val="tx1"/>
            </w14:solidFill>
          </w14:textFill>
        </w:rPr>
        <w:t xml:space="preserve">30%</w:t>
      </w:r>
      <w:r>
        <w:rPr>
          <w:rFonts w:hint="eastAsia"/>
          <w:color w:val="000000" w:themeColor="text1"/>
          <w14:textFill>
            <w14:solidFill>
              <w14:schemeClr w14:val="tx1"/>
            </w14:solidFill>
          </w14:textFill>
        </w:rPr>
        <w:t xml:space="preserve">赔偿金。</w:t>
      </w:r>
      <w:r/>
    </w:p>
    <w:p>
      <w:pPr>
        <w:pStyle w:val="680"/>
        <w:rPr>
          <w:rFonts w:hint="eastAsia"/>
          <w:color w:val="000000" w:themeColor="text1"/>
          <w14:textFill>
            <w14:solidFill>
              <w14:schemeClr w14:val="tx1"/>
            </w14:solidFill>
          </w14:textFill>
        </w:rPr>
      </w:pPr>
      <w:r>
        <w:rPr>
          <w:b w:val="0"/>
          <w:bCs/>
          <w:color w:val="000000" w:themeColor="text1"/>
          <w14:textFill>
            <w14:solidFill>
              <w14:schemeClr w14:val="tx1"/>
            </w14:solidFill>
          </w14:textFill>
        </w:rPr>
        <w:t xml:space="preserve">10</w:t>
      </w:r>
      <w:r>
        <w:rPr>
          <w:rFonts w:hint="eastAsia"/>
          <w:b w:val="0"/>
          <w:bCs/>
          <w:color w:val="000000" w:themeColor="text1"/>
          <w14:textFill>
            <w14:solidFill>
              <w14:schemeClr w14:val="tx1"/>
            </w14:solidFill>
          </w14:textFill>
        </w:rPr>
        <w:t xml:space="preserve">、乙方擅自将本合同项下的服务全部或部分转包、分包给第三方的，甲方有权立即解除合同，乙方应向甲方支付合同总价</w:t>
      </w:r>
      <w:r>
        <w:rPr>
          <w:b w:val="0"/>
          <w:bCs/>
          <w:color w:val="000000" w:themeColor="text1"/>
          <w14:textFill>
            <w14:solidFill>
              <w14:schemeClr w14:val="tx1"/>
            </w14:solidFill>
          </w14:textFill>
        </w:rPr>
        <w:t xml:space="preserve">30%的违约金，并赔偿甲方因此遭受的全部损失。</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第九条 合同的变更和终止</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、除《政府采购法》第</w:t>
      </w:r>
      <w:r>
        <w:rPr>
          <w:color w:val="000000" w:themeColor="text1"/>
          <w:lang w:eastAsia="zh-TW"/>
          <w14:textFill>
            <w14:solidFill>
              <w14:schemeClr w14:val="tx1"/>
            </w14:solidFill>
          </w14:textFill>
        </w:rPr>
        <w:t xml:space="preserve">50</w:t>
      </w:r>
      <w:r>
        <w:rPr>
          <w:rFonts w:hint="eastAsia"/>
          <w:color w:val="000000" w:themeColor="text1"/>
          <w14:textFill>
            <w14:solidFill>
              <w14:schemeClr w14:val="tx1"/>
            </w14:solidFill>
          </w14:textFill>
        </w:rPr>
        <w:t xml:space="preserve">条第二款规定的情形外，本合同一经签订，甲乙双方不得擅自变更、中止或终止合同。</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、除发生法律规定的不能预见、不能避免并不能克服的客观情况外，甲乙双方不得放弃或拒绝履行合同。乙方放弃或拒绝履行合同，同时乙方应向甲方支付不少于合同总价5</w:t>
      </w:r>
      <w:r>
        <w:rPr>
          <w:color w:val="000000" w:themeColor="text1"/>
          <w:lang w:eastAsia="zh-TW"/>
          <w14:textFill>
            <w14:solidFill>
              <w14:schemeClr w14:val="tx1"/>
            </w14:solidFill>
          </w14:textFill>
        </w:rPr>
        <w:t xml:space="preserve">%</w:t>
      </w:r>
      <w:r>
        <w:rPr>
          <w:rFonts w:hint="eastAsia"/>
          <w:color w:val="000000" w:themeColor="text1"/>
          <w:lang w:eastAsia="zh-TW"/>
          <w14:textFill>
            <w14:solidFill>
              <w14:schemeClr w14:val="tx1"/>
            </w14:solidFill>
          </w14:textFill>
        </w:rPr>
        <w:t xml:space="preserve">的</w:t>
      </w:r>
      <w:r>
        <w:rPr>
          <w:rFonts w:hint="eastAsia"/>
          <w:color w:val="000000" w:themeColor="text1"/>
          <w14:textFill>
            <w14:solidFill>
              <w14:schemeClr w14:val="tx1"/>
            </w14:solidFill>
          </w14:textFill>
        </w:rPr>
        <w:t xml:space="preserve">赔偿金。</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第十条 合同的转让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乙方不得擅自部分或全部转让其应履行的合同义务。</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第十一条 争议的解决</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、因服务的质量问题发生争议的，应当邀请国家认可的质量检测机构对服务质量进行鉴定。符合标准的，鉴定费由甲方承担；不符合质量标准的，鉴定费由乙方承担。</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、因履行本合同引起的或与本合同有关的争议，甲、乙双方应首先通过友好协商解决，如果协商不能解决争议，则采取以下第（1）种方式解决争议：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）向甲方所在地有管辖权的人民法院提起诉讼；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）向南京仲裁委员会按其仲裁规则申请仲裁。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如没有约定，预设采取第</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种方式解决争议。</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、在仲裁期间，本合同应继续履行。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第十二条 诚实信用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乙方应诚实信用，严格按照采购文件要求和响应承诺履行合同，不向甲方进行商业贿赂或者提供不正当利益。</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第十三条 合同生效及其他</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、本合同自签订之日起生效。</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、本合同一式陆份，甲方执叁份，乙方执贰份，一份交由代理机构存档。</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、本合同应按照中华人民共和国的现行法律进行解释。</w:t>
      </w:r>
      <w:r/>
    </w:p>
    <w:p>
      <w:pPr>
        <w:pStyle w:val="680"/>
        <w:rPr>
          <w:rFonts w:hint="eastAsia"/>
          <w:b w:val="0"/>
          <w:bCs/>
          <w:color w:val="000000" w:themeColor="text1"/>
          <w14:textFill>
            <w14:solidFill>
              <w14:schemeClr w14:val="tx1"/>
            </w14:solidFill>
          </w14:textFill>
        </w:rPr>
      </w:pPr>
      <w:r>
        <w:rPr>
          <w:b w:val="0"/>
          <w:bCs/>
          <w:color w:val="000000" w:themeColor="text1"/>
          <w14:textFill>
            <w14:solidFill>
              <w14:schemeClr w14:val="tx1"/>
            </w14:solidFill>
          </w14:textFill>
        </w:rPr>
        <w:t xml:space="preserve">4、</w:t>
      </w:r>
      <w:r>
        <w:rPr>
          <w:rFonts w:hint="eastAsia"/>
          <w:b w:val="0"/>
          <w:bCs/>
          <w:color w:val="000000" w:themeColor="text1"/>
          <w14:textFill>
            <w14:solidFill>
              <w14:schemeClr w14:val="tx1"/>
            </w14:solidFill>
          </w14:textFill>
        </w:rPr>
        <w:t xml:space="preserve">甲乙双方一致确认，本合同文首所载联系地址为各方合法有效的法律文书（包括但不限于沟通过程中或争议解决过程中的法律文书、各类通知及函件）送达地址。任何一方向其他方发出的通知、文件等，均需送达至本合同文首列明的联系地址。通过快递方式送达的，投递后第五日即视为送达（即使发生无人签收、拒收等情形）。一方联系方式的变更须提前书面通知另一方，否则将承担因此导致的不利后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甲方（采购人）：（盖章）                   乙方（供应商）：（盖章）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代表人：                                  代表人：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                                    电话：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开户银行：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账号：                                    账号：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响应文件接收及合同签订：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jc w:val="left"/>
        <w:spacing w:line="240" w:lineRule="auto"/>
        <w:widowControl/>
        <w:rPr>
          <w:rFonts w:hint="eastAsia" w:cs="Times New Roman"/>
          <w:b/>
          <w:color w:val="000000" w:themeColor="text1"/>
          <w:sz w:val="36"/>
          <w:szCs w:val="36"/>
          <w14:textFill>
            <w14:solidFill>
              <w14:schemeClr w14:val="tx1"/>
            </w14:solidFill>
          </w14:textFill>
          <w14:ligatures w14:val="none"/>
        </w:rPr>
      </w:pPr>
      <w:r/>
      <w:bookmarkStart w:id="41" w:name="_Toc178255257"/>
      <w:r/>
      <w:bookmarkStart w:id="42" w:name="_Toc176528942"/>
      <w:r/>
      <w:bookmarkStart w:id="43" w:name="_Toc105488538"/>
      <w:r/>
      <w:bookmarkStart w:id="44" w:name="_Toc184369314"/>
      <w:r/>
      <w:bookmarkStart w:id="45" w:name="_Toc176770991"/>
      <w:r>
        <w:rPr>
          <w:rFonts w:hint="eastAsia"/>
          <w:color w:val="000000" w:themeColor="text1"/>
          <w14:textFill>
            <w14:solidFill>
              <w14:schemeClr w14:val="tx1"/>
            </w14:solidFill>
          </w14:textFill>
        </w:rPr>
        <w:br w:type="page" w:clear="all"/>
      </w:r>
      <w:r/>
    </w:p>
    <w:p>
      <w:pPr>
        <w:pStyle w:val="679"/>
        <w:ind w:firstLine="3614"/>
        <w:rPr>
          <w:rFonts w:hint="eastAsia"/>
          <w:color w:val="000000" w:themeColor="text1"/>
          <w14:textFill>
            <w14:solidFill>
              <w14:schemeClr w14:val="tx1"/>
            </w14:solidFill>
          </w14:textFill>
        </w:rPr>
      </w:pPr>
      <w:r/>
      <w:bookmarkStart w:id="46" w:name="_Toc229231802"/>
      <w:r>
        <w:rPr>
          <w:rFonts w:hint="eastAsia"/>
          <w:color w:val="000000" w:themeColor="text1"/>
          <w14:textFill>
            <w14:solidFill>
              <w14:schemeClr w14:val="tx1"/>
            </w14:solidFill>
          </w14:textFill>
        </w:rPr>
        <w:t xml:space="preserve">第六章  附件</w:t>
      </w:r>
      <w:bookmarkEnd w:id="41"/>
      <w:r/>
      <w:bookmarkEnd w:id="42"/>
      <w:r/>
      <w:bookmarkEnd w:id="43"/>
      <w:r/>
      <w:bookmarkEnd w:id="44"/>
      <w:r/>
      <w:bookmarkEnd w:id="45"/>
      <w:r/>
      <w:bookmarkEnd w:id="46"/>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   病区夜间巡防服务项目竞争性磋商响应文件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780"/>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供应商：（加盖公章）</w:t>
      </w:r>
      <w:r/>
    </w:p>
    <w:p>
      <w:pPr>
        <w:ind w:firstLine="37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（注：供应商可根据附件顺序编制响应文件并制作目录（须生成页码））</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bookmarkStart w:id="47" w:name="_Toc504056868"/>
      <w:r/>
      <w:bookmarkEnd w:id="47"/>
      <w:r/>
      <w:bookmarkStart w:id="48" w:name="_Toc504044380"/>
      <w:r/>
      <w:bookmarkEnd w:id="48"/>
      <w:r/>
      <w:bookmarkStart w:id="49" w:name="_Toc504573083"/>
      <w:r/>
      <w:bookmarkEnd w:id="49"/>
      <w:r/>
      <w:bookmarkStart w:id="50" w:name="_Toc490133028"/>
      <w:r/>
      <w:bookmarkEnd w:id="50"/>
      <w:r/>
      <w:bookmarkStart w:id="51" w:name="_Toc534273677"/>
      <w:r/>
      <w:bookmarkStart w:id="52" w:name="_Toc534273800"/>
      <w:r>
        <w:rPr>
          <w:rFonts w:hint="eastAsia"/>
          <w:b/>
          <w:bCs/>
          <w:color w:val="000000" w:themeColor="text1"/>
          <w14:textFill>
            <w14:solidFill>
              <w14:schemeClr w14:val="tx1"/>
            </w14:solidFill>
          </w14:textFill>
        </w:rPr>
        <w:t xml:space="preserve">附件一、竞争性磋商申请及声明</w:t>
      </w:r>
      <w:bookmarkEnd w:id="51"/>
      <w:r/>
      <w:bookmarkEnd w:id="52"/>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（项目名称）JSZC-320100-YDZB-C2026-0012（项目编号）竞争性磋商公告，正式授权下述签字人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(姓名和职务)代表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（供应商名称），提交响应性文件并参加磋商。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据此函，签字人兹宣布同意如下：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1、我们的资格条件完全符合政府采购法和本次采购要求，我们同意并向贵方提供了与本次采购活动有关的所有证据和资料。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2、响应报价：</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3、我们的响应报价中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（有或无）进口产品（服务）。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4、我们已详细阅读全部磋商文件及其有效补充文件，我们放弃对磋商文件任何误解的权利，提交响应文件后，</w:t>
      </w:r>
      <w:r>
        <w:rPr>
          <w:rFonts w:hint="eastAsia"/>
          <w:b/>
          <w:color w:val="000000" w:themeColor="text1"/>
          <w14:textFill>
            <w14:solidFill>
              <w14:schemeClr w14:val="tx1"/>
            </w14:solidFill>
          </w14:textFill>
        </w:rPr>
        <w:t xml:space="preserve">不对磋商文件本身提出质疑</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5、一旦我方成交，我方将根据磋商文件的规定，严格履行合同，保证于承诺的时间内完成全部服务，并交付采购人验收、使用。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7、我方正式通讯方式为：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   真：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8、我方正式开户银行和账号为：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供应商授权代表姓名（签字或签章）：</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供应商名称（公章）：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3" w:name="_Toc504573084"/>
      <w:r/>
      <w:bookmarkStart w:id="54" w:name="_Toc534273801"/>
      <w:r/>
      <w:bookmarkStart w:id="55" w:name="_Toc490133029"/>
      <w:r/>
      <w:bookmarkStart w:id="56" w:name="_Toc504056869"/>
      <w:r/>
      <w:bookmarkStart w:id="57" w:name="_Toc534273678"/>
      <w:r/>
      <w:bookmarkStart w:id="58" w:name="_Toc504044381"/>
      <w:r>
        <w:rPr>
          <w:rFonts w:hint="eastAsia"/>
          <w:color w:val="000000" w:themeColor="text1"/>
          <w14:textFill>
            <w14:solidFill>
              <w14:schemeClr w14:val="tx1"/>
            </w14:solidFill>
          </w14:textFill>
        </w:rPr>
        <w:t xml:space="preserve">附件二、法定代表人授权书格式</w:t>
      </w:r>
      <w:bookmarkEnd w:id="53"/>
      <w:r/>
      <w:bookmarkEnd w:id="54"/>
      <w:r/>
      <w:bookmarkEnd w:id="55"/>
      <w:r/>
      <w:bookmarkEnd w:id="56"/>
      <w:r/>
      <w:bookmarkEnd w:id="57"/>
      <w:r/>
      <w:bookmarkEnd w:id="58"/>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法定代表人授权书</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（供应商住址）的                 （供应商名称）法定代表人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（法定代表人姓名、职务）代表本公司授权在下面签字的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（供应商代表姓名、职务）为本公司的合法代理人，就贵方组织的项目名称：</w:t>
      </w:r>
      <w:r>
        <w:rPr>
          <w:rFonts w:hint="eastAsia"/>
          <w:bCs/>
          <w:color w:val="000000" w:themeColor="text1"/>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，项目编号： JSZC-320100-YDZB-C2026-0012， ，以本公司名义处理一切与之有关的事务。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日签字或签章生效，特此声明。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法定代表人签字或签章：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被授权人的身份证明文件的复印件：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9" w:name="_Toc534273802"/>
      <w:r/>
      <w:bookmarkStart w:id="60" w:name="_Toc504056870"/>
      <w:r/>
      <w:bookmarkStart w:id="61" w:name="_Toc534273679"/>
      <w:r/>
      <w:bookmarkStart w:id="62" w:name="_Toc490133030"/>
      <w:r/>
      <w:bookmarkStart w:id="63" w:name="_Toc504044382"/>
      <w:r/>
      <w:bookmarkStart w:id="64" w:name="_Toc504573085"/>
      <w:r>
        <w:rPr>
          <w:rFonts w:hint="eastAsia"/>
          <w:color w:val="000000" w:themeColor="text1"/>
          <w14:textFill>
            <w14:solidFill>
              <w14:schemeClr w14:val="tx1"/>
            </w14:solidFill>
          </w14:textFill>
        </w:rPr>
        <w:t xml:space="preserve">附件三、报价表</w:t>
      </w:r>
      <w:bookmarkEnd w:id="59"/>
      <w:r/>
      <w:bookmarkEnd w:id="60"/>
      <w:r/>
      <w:bookmarkEnd w:id="61"/>
      <w:r/>
      <w:bookmarkEnd w:id="62"/>
      <w:r/>
      <w:bookmarkEnd w:id="63"/>
      <w:r/>
      <w:bookmarkEnd w:id="64"/>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项目编号：JSZC-320100-YDZB-C2026-0012        </w:t>
      </w:r>
      <w:r/>
    </w:p>
    <w:tbl>
      <w:tblPr>
        <w:tblStyle w:val="689"/>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响应报价（元）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p>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（填写“是”或“否”）</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1、本项目仅接受一个价格，不得填报有选择性报价方案。若有优惠条款须注明，但不得影响报价，影响产品整体功能。</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2、磋商结束后，磋商小组将要求所有实质性响应的供应商在规定时间内提交最后报价。</w:t>
      </w:r>
      <w:r>
        <w:rPr>
          <w:rFonts w:hint="eastAsia"/>
          <w:color w:val="000000" w:themeColor="text1"/>
          <w14:textFill>
            <w14:solidFill>
              <w14:schemeClr w14:val="tx1"/>
            </w14:solidFill>
          </w14:textFill>
        </w:rPr>
        <w:br w:type="page" w:clear="all"/>
      </w:r>
      <w:bookmarkStart w:id="65" w:name="_Toc534273680"/>
      <w:r/>
      <w:bookmarkStart w:id="66" w:name="_Toc504044383"/>
      <w:r/>
      <w:bookmarkStart w:id="67" w:name="_Toc490133031"/>
      <w:r/>
      <w:bookmarkStart w:id="68" w:name="_Toc504573086"/>
      <w:r/>
      <w:bookmarkStart w:id="69" w:name="_Toc534273803"/>
      <w:r/>
      <w:bookmarkStart w:id="70" w:name="_Toc504056871"/>
      <w:r>
        <w:rPr>
          <w:rFonts w:hint="eastAsia"/>
          <w:color w:val="000000" w:themeColor="text1"/>
          <w14:textFill>
            <w14:solidFill>
              <w14:schemeClr w14:val="tx1"/>
            </w14:solidFill>
          </w14:textFill>
        </w:rPr>
        <w:t xml:space="preserve">附件四、分项报价表</w:t>
      </w:r>
      <w:bookmarkEnd w:id="65"/>
      <w:r/>
      <w:bookmarkEnd w:id="66"/>
      <w:r/>
      <w:bookmarkEnd w:id="67"/>
      <w:r/>
      <w:bookmarkEnd w:id="68"/>
      <w:r/>
      <w:bookmarkEnd w:id="69"/>
      <w:r/>
      <w:bookmarkEnd w:id="70"/>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bookmarkStart w:id="71" w:name="_Toc504044384"/>
      <w:r/>
      <w:bookmarkStart w:id="72" w:name="_Toc504056872"/>
      <w:r/>
      <w:bookmarkStart w:id="73" w:name="_Toc534273804"/>
      <w:r/>
      <w:bookmarkStart w:id="74" w:name="_Toc534273682"/>
      <w:r/>
      <w:bookmarkStart w:id="75" w:name="_Toc534273681"/>
      <w:r/>
      <w:bookmarkStart w:id="76" w:name="_Toc504573087"/>
      <w:r/>
      <w:bookmarkStart w:id="77" w:name="_Toc490133032"/>
      <w:r/>
      <w:bookmarkStart w:id="78" w:name="_Toc534273805"/>
      <w:r>
        <w:rPr>
          <w:rFonts w:hint="eastAsia"/>
          <w:b/>
          <w:bCs/>
          <w:color w:val="000000" w:themeColor="text1"/>
          <w14:textFill>
            <w14:solidFill>
              <w14:schemeClr w14:val="tx1"/>
            </w14:solidFill>
          </w14:textFill>
        </w:rPr>
        <w:t xml:space="preserve">分项报价表</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（格式自拟，分项报价不得超过预算金额）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1、供应商符合“第二章 竞争性磋商须知3.1条”所述情形的，须在《分项报价》中注明。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附件五、商务条款偏离表格式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商务条款偏离表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689"/>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项目编号：JSZC-320100-YDZB-C2026-0012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附件六、采购需求条款偏离表格式</w:t>
      </w:r>
      <w:bookmarkEnd w:id="71"/>
      <w:r/>
      <w:bookmarkEnd w:id="72"/>
      <w:r/>
      <w:bookmarkEnd w:id="73"/>
      <w:r/>
      <w:bookmarkEnd w:id="74"/>
      <w:r/>
      <w:bookmarkEnd w:id="75"/>
      <w:r/>
      <w:bookmarkEnd w:id="76"/>
      <w:r/>
      <w:bookmarkEnd w:id="77"/>
      <w:r/>
      <w:bookmarkEnd w:id="78"/>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采购需求条款偏离表</w:t>
      </w:r>
      <w:r/>
    </w:p>
    <w:tbl>
      <w:tblPr>
        <w:tblStyle w:val="689"/>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164"/>
        <w:gridCol w:w="3205"/>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项目编号：JSZC-320100-YDZB-C2026-0012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79" w:name="_Toc504044385"/>
      <w:r/>
      <w:bookmarkEnd w:id="79"/>
      <w:r/>
      <w:bookmarkStart w:id="80" w:name="_Toc490133033"/>
      <w:r/>
      <w:bookmarkEnd w:id="80"/>
      <w:r/>
      <w:bookmarkStart w:id="81" w:name="_Toc504573088"/>
      <w:r/>
      <w:bookmarkEnd w:id="81"/>
      <w:r/>
      <w:bookmarkStart w:id="82" w:name="_Toc504056873"/>
      <w:r/>
      <w:bookmarkEnd w:id="82"/>
      <w:r/>
      <w:bookmarkStart w:id="83" w:name="_Toc504573089"/>
      <w:r/>
      <w:bookmarkStart w:id="84" w:name="_Toc534273683"/>
      <w:r/>
      <w:bookmarkStart w:id="85" w:name="_Toc490133034"/>
      <w:r/>
      <w:bookmarkStart w:id="86" w:name="_Toc534273806"/>
      <w:r/>
      <w:bookmarkStart w:id="87" w:name="_Toc504056874"/>
      <w:r/>
      <w:bookmarkStart w:id="88" w:name="_Toc504044386"/>
      <w:r>
        <w:rPr>
          <w:rFonts w:hint="eastAsia"/>
          <w:color w:val="000000" w:themeColor="text1"/>
          <w14:textFill>
            <w14:solidFill>
              <w14:schemeClr w14:val="tx1"/>
            </w14:solidFill>
          </w14:textFill>
        </w:rPr>
        <w:t xml:space="preserve">附件七、拟参与本项目人员一览表</w:t>
      </w:r>
      <w:bookmarkEnd w:id="83"/>
      <w:r/>
      <w:bookmarkEnd w:id="84"/>
      <w:r/>
      <w:bookmarkEnd w:id="85"/>
      <w:r/>
      <w:bookmarkEnd w:id="86"/>
      <w:r/>
      <w:bookmarkEnd w:id="87"/>
      <w:r/>
      <w:bookmarkEnd w:id="88"/>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拟参与本项目服务人员一览表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                                                                项目编号： JSZC-320100-YDZB-C2026-0012                        </w:t>
      </w:r>
      <w:r/>
    </w:p>
    <w:tbl>
      <w:tblPr>
        <w:tblStyle w:val="689"/>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注：1、按磋商文件要求及评审标准的要求，提供人员证书等，附后。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2、“备注”栏，可填写该人员擅长的工程（或工作）种类；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3、如果行数不够，请自行增加。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bookmarkStart w:id="89" w:name="_Toc504044387"/>
      <w:r/>
      <w:bookmarkStart w:id="90" w:name="_Toc504056875"/>
      <w:r/>
      <w:bookmarkStart w:id="91" w:name="_Toc534273684"/>
      <w:r/>
      <w:bookmarkStart w:id="92" w:name="_Toc504573090"/>
      <w:r/>
      <w:bookmarkStart w:id="93" w:name="_Toc490133035"/>
      <w:r/>
      <w:bookmarkStart w:id="94" w:name="_Toc53427380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附件八、供应商业绩情况表</w:t>
      </w:r>
      <w:bookmarkEnd w:id="89"/>
      <w:r/>
      <w:bookmarkEnd w:id="90"/>
      <w:r/>
      <w:bookmarkEnd w:id="91"/>
      <w:r/>
      <w:bookmarkEnd w:id="92"/>
      <w:r/>
      <w:bookmarkEnd w:id="93"/>
      <w:r/>
      <w:bookmarkEnd w:id="94"/>
      <w:r>
        <w:rPr>
          <w:rFonts w:hint="eastAsia"/>
          <w:bCs/>
          <w:color w:val="000000" w:themeColor="text1"/>
          <w14:textFill>
            <w14:solidFill>
              <w14:schemeClr w14:val="tx1"/>
            </w14:solidFill>
          </w14:textFill>
        </w:rPr>
        <w:t xml:space="preserve">（及证明材料）</w:t>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业绩情况表</w:t>
      </w:r>
      <w:r/>
    </w:p>
    <w:tbl>
      <w:tblPr>
        <w:tblStyle w:val="689"/>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注：按磋商文件要求及评审标准的要求，提供业绩证明材料等，附后。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95" w:name="_Toc534273685"/>
      <w:r/>
      <w:bookmarkStart w:id="96" w:name="_Toc490133036"/>
      <w:r/>
      <w:bookmarkStart w:id="97" w:name="_Toc504044388"/>
      <w:r/>
      <w:bookmarkStart w:id="98" w:name="_Toc534273808"/>
      <w:r/>
      <w:bookmarkStart w:id="99" w:name="_Toc504056876"/>
      <w:r/>
      <w:bookmarkStart w:id="100" w:name="_Toc504573091"/>
      <w:r>
        <w:rPr>
          <w:rFonts w:hint="eastAsia"/>
          <w:color w:val="000000" w:themeColor="text1"/>
          <w14:textFill>
            <w14:solidFill>
              <w14:schemeClr w14:val="tx1"/>
            </w14:solidFill>
          </w14:textFill>
        </w:rPr>
        <w:t xml:space="preserve">附件九、企业声明函格式</w:t>
      </w:r>
      <w:bookmarkEnd w:id="95"/>
      <w:r/>
      <w:bookmarkEnd w:id="96"/>
      <w:r/>
      <w:bookmarkEnd w:id="97"/>
      <w:r/>
      <w:bookmarkEnd w:id="98"/>
      <w:r/>
      <w:bookmarkEnd w:id="99"/>
      <w:r/>
      <w:bookmarkEnd w:id="100"/>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中小企业声明函（服务）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本公司（联合体）郑重声明，根据《政府采购促进中小企业发展管理办法》（财库〔2020〕46号）的规定，本公司（联合体）参加</w:t>
      </w:r>
      <w:r>
        <w:rPr>
          <w:rFonts w:hint="eastAsia"/>
          <w:color w:val="000000" w:themeColor="text1"/>
          <w:u w:val="single"/>
          <w14:textFill>
            <w14:solidFill>
              <w14:schemeClr w14:val="tx1"/>
            </w14:solidFill>
          </w14:textFill>
        </w:rPr>
        <w:t xml:space="preserve">南京市佑安医院</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体中的中小企业、签订分包意向协议的中小企业）的具体情况如下：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病区夜间巡防服务项目 ，属于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租赁和商务服务业</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行业；承建（承接）企业为（企业名称），从业人员  人，营业收入为    万元，资产总额为     万元，属于（中型企业、小型企业、微型企业）；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节能产品认证证书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环境标志产品认证证书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进口产品转让技术、消化吸收再创新方案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（对于允许进口产品参加的项目）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01" w:name="_Toc534273809"/>
      <w:r/>
      <w:bookmarkStart w:id="102" w:name="_Toc504056877"/>
      <w:r/>
      <w:bookmarkStart w:id="103" w:name="_Toc504573092"/>
      <w:r/>
      <w:bookmarkStart w:id="104" w:name="_Toc534273686"/>
      <w:r/>
      <w:bookmarkStart w:id="105" w:name="_Toc504044389"/>
      <w:r/>
      <w:bookmarkStart w:id="106" w:name="_Toc8704"/>
      <w:r/>
      <w:bookmarkStart w:id="107" w:name="_Toc490133037"/>
      <w:r>
        <w:rPr>
          <w:rFonts w:hint="eastAsia"/>
          <w:color w:val="000000" w:themeColor="text1"/>
          <w14:textFill>
            <w14:solidFill>
              <w14:schemeClr w14:val="tx1"/>
            </w14:solidFill>
          </w14:textFill>
        </w:rPr>
        <w:t xml:space="preserve">附件十、无重大违法记录声明格式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我单位（供应商名称）宣布声明和承诺如下：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我单位参加本次采购活动前3年内在经营活动中（</w:t>
      </w:r>
      <w:r>
        <w:rPr>
          <w:rFonts w:hint="eastAsia"/>
          <w:i/>
          <w:color w:val="000000" w:themeColor="text1"/>
          <w:u w:val="single"/>
          <w14:textFill>
            <w14:solidFill>
              <w14:schemeClr w14:val="tx1"/>
            </w14:solidFill>
          </w14:textFill>
        </w:rPr>
        <w:t xml:space="preserve">在下划线上如实填写：有或没有</w:t>
      </w:r>
      <w:r>
        <w:rPr>
          <w:rFonts w:hint="eastAsia"/>
          <w:color w:val="000000" w:themeColor="text1"/>
          <w14:textFill>
            <w14:solidFill>
              <w14:schemeClr w14:val="tx1"/>
            </w14:solidFill>
          </w14:textFill>
        </w:rPr>
        <w:t xml:space="preserve">）重大违法记录，且不是失信被执行人、重大税收违法案件当事人名单、政府采购严重违法失信行为记录名单的供应商。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声明人：（公章）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w:t>
      </w:r>
      <w:bookmarkEnd w:id="101"/>
      <w:r/>
      <w:bookmarkEnd w:id="102"/>
      <w:r/>
      <w:bookmarkEnd w:id="103"/>
      <w:r/>
      <w:bookmarkEnd w:id="104"/>
      <w:r/>
      <w:bookmarkEnd w:id="105"/>
      <w:r/>
      <w:bookmarkEnd w:id="106"/>
      <w:r/>
      <w:bookmarkEnd w:id="10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附件十一、 </w:t>
      </w:r>
      <w:bookmarkStart w:id="108" w:name="OLE_LINK2"/>
      <w:r>
        <w:rPr>
          <w:rFonts w:hint="eastAsia"/>
          <w:b/>
          <w:bCs/>
          <w:color w:val="000000" w:themeColor="text1"/>
          <w14:textFill>
            <w14:solidFill>
              <w14:schemeClr w14:val="tx1"/>
            </w14:solidFill>
          </w14:textFill>
        </w:rPr>
        <w:t xml:space="preserve">资格资信证明文件</w:t>
      </w:r>
      <w:bookmarkEnd w:id="108"/>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附件十二、技术说明或服务方案（根据文件要求自行编制）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附件十三：《南京市政府采购供应商信用记录表暨信用承诺书》</w:t>
      </w:r>
      <w:r/>
    </w:p>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22401" name="图片 1"/>
                        <pic:cNvPicPr>
                          <a:picLocks noChangeAspect="1"/>
                        </pic:cNvPicPr>
                        <pic:nvPr/>
                      </pic:nvPicPr>
                      <pic:blipFill>
                        <a:blip r:embed="rId15"/>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759450" cy="712660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09715" name="图片 3"/>
                        <pic:cNvPicPr>
                          <a:picLocks noChangeAspect="1"/>
                        </pic:cNvPicPr>
                        <pic:nvPr/>
                      </pic:nvPicPr>
                      <pic:blipFill>
                        <a:blip r:embed="rId16"/>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561.1pt;mso-wrap-distance-left:0.0pt;mso-wrap-distance-top:0.0pt;mso-wrap-distance-right:0.0pt;mso-wrap-distance-bottom:0.0pt;" stroked="f">
                <v:path textboxrect="0,0,0,0"/>
                <v:imagedata r:id="rId16" o:title=""/>
              </v:shape>
            </w:pict>
          </mc:Fallback>
        </mc:AlternateConten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附件十四、其他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附件十五、              第三方安保服务公司消防安全生产承诺书</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315"/>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鉴于我方（以下简称“乙方”）与贵方存在保安服务合同关系，我方派驻的病区安保人员承担着夜间消防安全的直接执行责任。为明确责任，确保病区夜间消防安全及医护人员人身安全，我方郑重承诺如下：</w:t>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第一条 职责范围</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我方夜间病区安保人员严格履行以下三项核心职责：</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（一）消防设施设备巡查与报修</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1.巡查频次：每2小时对病区重点部位（包括但不限于：消火栓、灭火器、疏散指示标志、应急照明、防火门、消防通道、烟感探测器、手动报警按钮等）进行一次巡查。</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2.巡查记录：如实填写《夜间消防巡查记录表》，记录巡查时间、巡查部位、设施状态、发现问题及处理情况，次日凌晨下班前提交贵方备案。</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3.故障报修：发现消防设施设备故障或异常，须在10分钟内通过指定渠道向贵方后勤/保卫部门报修，并设置临时警示标识，跟踪维修进度直至闭环。</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（二）消防应急处置及保护医护人员人身安全</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1.火警处置：接到火警信号或发现火情，须在1分钟内到达现场确认。确认火情后，立即启动应急预案：报警（119）、初期火灾扑救（使用灭火器/消火栓）、组织疏散。</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2.医护人员保护：在消防应急处置过程中，优先保护医护人员人身安全，协助医护人员撤离危险区域，必要时为医护人员提供应急防护装备。</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3.特殊病区应对：针对重症休养员，熟悉其消防应急预案，在火灾时协助医护人员完成其转移。</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（三）院内消防等安全情况的应急支援</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应急响应：接到院内其他区域（非本责任病区）的消防或安全应急支援指令，须在3分钟内携带应急装备到达指定地点。</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联动配合：服从贵方现场指挥人员的统一调度，配合完成火灾扑救、人员疏散、现场警戒、秩序维护等任务。</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 其他安全事件：对病区内发生的其他突发安全事件（如暴力伤医、患者走失、治安事件等），根据院方要求承担应急支援职责，保护医护人员及患者安全。</w:t>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第二条 人员资质与培训</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1.持证上岗：我方派驻夜间病区的安保人员，100%持有《保安员证》。</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2.岗前培训：所有夜间病区安保人员在派驻前，须接受不少于8小时的专项培训，内容包括：</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·病区消防设施设备识别与操作</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·火灾报警与初期火灾扑救</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·病区疏散路线及特殊病区应急预案</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·医护人员保护要点</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·应急通讯与联动机制</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 定期演练：我方人员须参加贵方组织的每半年不少于1次的消防应急演练，演练记录报贵方备案。</w:t>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第三条 违约责任</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我方夜班安保人员未按规定频次巡查、巡查记录弄虚作假、或故障报修超时的，贵方有权按考核标准扣除服务费。</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因我方人员巡查疏漏、处置不当（如未及时发现火情、初期火灾扑救不力、未保护医护人员等）导致火灾蔓延、人员伤亡或财产损失的，我方承担全部法律责任及经济赔偿。</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第四条 承诺效力</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本承诺书为双方保安服务合同的组成部分，与主合同具有同等法律效力。本承诺书未明确的，以主合同约定为准。</w:t>
      </w:r>
      <w:r/>
    </w:p>
    <w:p>
      <w:pPr>
        <w:jc w:val="right"/>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承诺方（盖章）：</w:t>
      </w:r>
      <w:r/>
    </w:p>
    <w:p>
      <w:pPr>
        <w:jc w:val="right"/>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法定代表人/授权代表（签字）：</w:t>
      </w:r>
      <w:r/>
    </w:p>
    <w:p>
      <w:pPr>
        <w:jc w:val="right"/>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附件十六、                            保密承诺书</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致：南京市佑安医院</w:t>
      </w:r>
      <w:r/>
    </w:p>
    <w:p>
      <w:pPr>
        <w:pStyle w:val="747"/>
        <w:ind w:firstLine="420"/>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鉴于我方（以下简称</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乙方</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与你方存在保安服务合同关系，我方派驻人员将在病区等医疗区域执行安保任务。我方已充分知悉，在服务过程中将接触到大量敏感信息，包括但不限于患者个人信息、病历资料、医疗讨论内容、医护人员信息、内部管理信息等。</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为明确保密责任，我方郑重承诺如下：</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第一条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保密信息范围</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我方及我方派驻人员在服务期间接触到的以下信息，均属保密信息：</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患者信息：患者姓名、年龄、住址、联系方式、病历、诊断结果、治疗方案、影像资料、检验报告等；</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医疗活动信息：医疗讨论、会诊记录、手术安排、用药信息、护理记录等；</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人员信息：医护人员排班表、通讯录、考勤记录、内部培训内容等；</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管理信息：病区监控录像、门禁记录、巡逻路线、应急预案、内部管理制度等；</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 </w:t>
      </w:r>
      <w:r>
        <w:rPr>
          <w:rFonts w:hint="eastAsia" w:ascii="宋体" w:hAnsi="宋体" w:eastAsia="宋体"/>
          <w:color w:val="000000" w:themeColor="text1"/>
          <w:lang w:val="en-US"/>
          <w14:textFill>
            <w14:solidFill>
              <w14:schemeClr w14:val="tx1"/>
            </w14:solidFill>
          </w14:textFill>
        </w:rPr>
        <w:t xml:space="preserve">其他：任何标注</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保密</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或依常识应当保密的信息。</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第二条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保密义务</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不得泄露：未经你方书面同意，不得以任何形式（包括但不限于口头、书面、拍照、复制、网络传输等）向任何第三方泄露保密信息。</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不得私用：不得将保密信息用于履行安保职责之外的任何目的。</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不得留存：服务期满或人员离岗时，须将持有的所有保密信息载体（纸质、电子等）全部归还或在你方监督下销毁。</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相互提醒：我方人员之间应相互提醒保密义务，发现泄密风险应及时制止并报告你方。</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第三条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人员管理责任</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我方承诺在人员派驻前，对所有派驻病区的保安员进行保密培训，并保留培训记录备查。</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我方要求每名派驻人员签署个人保密承诺书（格式见附件），并提交你方备案。</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我方建立人员轮岗及离岗脱密机制，人员调离病区或离职时，须进行保密提醒和交接。</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第四条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禁止行为特别提示</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我方及我方人员明确禁止以下行为：</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在病区内私自拍照、录音、录像（执行安保监控任务除外）；</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将手机、相机等摄录设备带入特殊病区（你方可另行指定）；</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在社交媒体（微信、抖音、微博等）发布任何与病区工作相关的内容；</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与无关人员（包括亲友、其他患者家属等）讨论病区内工作见闻；</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 </w:t>
      </w:r>
      <w:r>
        <w:rPr>
          <w:rFonts w:hint="eastAsia" w:ascii="宋体" w:hAnsi="宋体" w:eastAsia="宋体"/>
          <w:color w:val="000000" w:themeColor="text1"/>
          <w:lang w:val="en-US"/>
          <w14:textFill>
            <w14:solidFill>
              <w14:schemeClr w14:val="tx1"/>
            </w14:solidFill>
          </w14:textFill>
        </w:rPr>
        <w:t xml:space="preserve">将病区监控画面、门禁密码等内部信息提供给任何未经授权的人员。</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第五条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违约责任</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我方或我方人员违反本承诺书，你方有权立即要求我方更换人员，并有权单方解除保安服务合同，我方承担全部违约责任。</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因泄密行为给你方或第三方造成损失的，我方承担全部赔偿责任，包括但不限于：民事赔偿、行政罚款、诉讼费、律师费、公证费、鉴定费等。</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泄密行为构成犯罪的，你方有权移交司法机关处理，我方无条件配合调查。</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第六条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保密期限</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本承诺书的保密义务不因服务合同终止而解除。我方及我方人员对服务期间接触到的保密信息，承担永久保密义务，直至该信息依法进入公共领域。</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第七条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附则</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本承诺书为双方保安服务合同的组成部分，与主合同具有同等法律效力。</w:t>
      </w:r>
      <w:r/>
    </w:p>
    <w:p>
      <w:pPr>
        <w:pStyle w:val="747"/>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承诺方（盖章）：</w:t>
      </w:r>
      <w:r/>
    </w:p>
    <w:p>
      <w:pPr>
        <w:pStyle w:val="747"/>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法定代表人</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授权代表（签字）：</w:t>
      </w:r>
      <w:r/>
    </w:p>
    <w:p>
      <w:pPr>
        <w:pStyle w:val="747"/>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日期：</w:t>
      </w:r>
      <w:r/>
    </w:p>
    <w:p>
      <w:pPr>
        <w:pStyle w:val="747"/>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附件十</w:t>
      </w:r>
      <w:r>
        <w:rPr>
          <w:rFonts w:hint="eastAsia" w:ascii="宋体" w:hAnsi="宋体" w:eastAsia="宋体"/>
          <w:b/>
          <w:bCs/>
          <w:color w:val="000000" w:themeColor="text1"/>
          <w:lang w:val="en-US" w:eastAsia="zh-CN"/>
          <w14:textFill>
            <w14:solidFill>
              <w14:schemeClr w14:val="tx1"/>
            </w14:solidFill>
          </w14:textFill>
        </w:rPr>
        <w:t xml:space="preserve">七</w:t>
      </w:r>
      <w:r>
        <w:rPr>
          <w:rFonts w:hint="eastAsia" w:ascii="宋体" w:hAnsi="宋体" w:eastAsia="宋体"/>
          <w:b/>
          <w:bCs/>
          <w:color w:val="000000" w:themeColor="text1"/>
          <w:lang w:val="en-US"/>
          <w14:textFill>
            <w14:solidFill>
              <w14:schemeClr w14:val="tx1"/>
            </w14:solidFill>
          </w14:textFill>
        </w:rPr>
        <w:t xml:space="preserve">、                          个人保密承诺书</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致：南京市佑安医院</w:t>
      </w:r>
      <w:r/>
    </w:p>
    <w:p>
      <w:pPr>
        <w:pStyle w:val="747"/>
        <w:ind w:firstLine="420"/>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本人</w:t>
      </w:r>
      <w:r>
        <w:rPr>
          <w:color w:val="000000" w:themeColor="text1"/>
          <w:u w:val="single"/>
          <w:lang w:val="en-US"/>
          <w14:textFill>
            <w14:solidFill>
              <w14:schemeClr w14:val="tx1"/>
            </w14:solidFill>
          </w14:textFill>
        </w:rPr>
        <w:t xml:space="preserve"> </w:t>
      </w:r>
      <w:r>
        <w:rPr>
          <w:rFonts w:hint="eastAsia" w:eastAsiaTheme="minorEastAsia"/>
          <w:color w:val="000000" w:themeColor="text1"/>
          <w:u w:val="single"/>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（姓名），系</w:t>
      </w:r>
      <w:r>
        <w:rPr>
          <w:color w:val="000000" w:themeColor="text1"/>
          <w:u w:val="single"/>
          <w:lang w:val="en-US"/>
          <w14:textFill>
            <w14:solidFill>
              <w14:schemeClr w14:val="tx1"/>
            </w14:solidFill>
          </w14:textFill>
        </w:rPr>
        <w:t xml:space="preserve"> </w:t>
      </w:r>
      <w:r>
        <w:rPr>
          <w:rFonts w:hint="eastAsia" w:eastAsiaTheme="minorEastAsia"/>
          <w:color w:val="000000" w:themeColor="text1"/>
          <w:u w:val="single"/>
          <w:lang w:val="en-US"/>
          <w14:textFill>
            <w14:solidFill>
              <w14:schemeClr w14:val="tx1"/>
            </w14:solidFill>
          </w14:textFill>
        </w:rPr>
        <w:t xml:space="preserve">            </w:t>
      </w:r>
      <w:r>
        <w:rPr>
          <w:rFonts w:hint="eastAsia" w:eastAsiaTheme="minorEastAsia"/>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（安保公司名称）</w:t>
      </w:r>
      <w:r>
        <w:rPr>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派驻至贵单位病区的保安员。</w:t>
      </w:r>
      <w:r/>
    </w:p>
    <w:p>
      <w:pPr>
        <w:pStyle w:val="747"/>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本人郑重承诺：</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本人已接受保密培训，知悉保密信息范围及保密义务。</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在服务期间及服务终止后，绝不泄露任何接触到的患者信息、医疗信息、人员信息及内部管理信息。</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不在病区内私自拍照、录音、录像，不在社交媒体发布任何与工作相关的内容。</w:t>
      </w:r>
      <w:r/>
    </w:p>
    <w:p>
      <w:pPr>
        <w:pStyle w:val="747"/>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如违反本承诺，自愿接受贵单位及所在公司的处理，并承担相应法律责任。</w:t>
      </w:r>
      <w:r/>
    </w:p>
    <w:p>
      <w:pPr>
        <w:pStyle w:val="747"/>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承诺人（签字）：</w:t>
      </w:r>
      <w:r/>
    </w:p>
    <w:p>
      <w:pPr>
        <w:pStyle w:val="747"/>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身份证号：</w:t>
      </w:r>
      <w:r/>
    </w:p>
    <w:p>
      <w:pPr>
        <w:pStyle w:val="747"/>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日期：</w:t>
      </w:r>
      <w:r/>
    </w:p>
    <w:p>
      <w:pPr>
        <w:pStyle w:val="747"/>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523560"/>
      <w:rPr/>
    </w:sdtPr>
    <w:sdtContent>
      <w:p>
        <w:pPr>
          <w:pStyle w:val="714"/>
        </w:pPr>
        <w:r>
          <w:fldChar w:fldCharType="begin"/>
        </w:r>
        <w:r>
          <w:instrText xml:space="preserve">PAGE   \* MERGEFORMAT</w:instrText>
        </w:r>
        <w:r>
          <w:fldChar w:fldCharType="separate"/>
        </w:r>
        <w:r>
          <w:rPr>
            <w:lang w:val="zh-CN"/>
          </w:rPr>
          <w:t xml:space="preserve">56</w:t>
        </w:r>
        <w: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8"/>
      <w:isLgl w:val="false"/>
      <w:suff w:val="tab"/>
      <w:lvlText w:val=""/>
      <w:lvlJc w:val="left"/>
      <w:pPr>
        <w:ind w:left="1" w:hanging="420"/>
        <w:tabs>
          <w:tab w:val="left" w:pos="1" w:leader="none"/>
        </w:tabs>
      </w:pPr>
      <w:rPr>
        <w:rFonts w:hint="default" w:ascii="Wingdings" w:hAnsi="Wingdings"/>
      </w:rPr>
    </w:lvl>
    <w:lvl w:ilvl="1">
      <w:start w:val="1"/>
      <w:numFmt w:val="decimal"/>
      <w:isLgl w:val="false"/>
      <w:suff w:val="tab"/>
      <w:lvlText w:val="（%2）"/>
      <w:lvlJc w:val="left"/>
      <w:pPr>
        <w:ind w:left="1081" w:hanging="1080"/>
        <w:tabs>
          <w:tab w:val="left" w:pos="1081" w:leader="none"/>
        </w:tabs>
      </w:pPr>
    </w:lvl>
    <w:lvl w:ilvl="2">
      <w:start w:val="1"/>
      <w:numFmt w:val="decimal"/>
      <w:isLgl w:val="false"/>
      <w:suff w:val="tab"/>
      <w:lvlText w:val="（%3）"/>
      <w:lvlJc w:val="left"/>
      <w:pPr>
        <w:ind w:left="1141" w:hanging="720"/>
        <w:tabs>
          <w:tab w:val="left" w:pos="1141" w:leader="none"/>
        </w:tabs>
      </w:pPr>
    </w:lvl>
    <w:lvl w:ilvl="3">
      <w:start w:val="1"/>
      <w:numFmt w:val="decimal"/>
      <w:isLgl w:val="false"/>
      <w:suff w:val="tab"/>
      <w:lvlText w:val="%4."/>
      <w:lvlJc w:val="left"/>
      <w:pPr>
        <w:ind w:left="1261" w:hanging="420"/>
        <w:tabs>
          <w:tab w:val="left" w:pos="1261" w:leader="none"/>
        </w:tabs>
      </w:pPr>
    </w:lvl>
    <w:lvl w:ilvl="4">
      <w:start w:val="1"/>
      <w:numFmt w:val="lowerLetter"/>
      <w:isLgl w:val="false"/>
      <w:suff w:val="tab"/>
      <w:lvlText w:val="%5)"/>
      <w:lvlJc w:val="left"/>
      <w:pPr>
        <w:ind w:left="1681" w:hanging="420"/>
        <w:tabs>
          <w:tab w:val="left" w:pos="1681" w:leader="none"/>
        </w:tabs>
      </w:pPr>
    </w:lvl>
    <w:lvl w:ilvl="5">
      <w:start w:val="1"/>
      <w:numFmt w:val="lowerRoman"/>
      <w:isLgl w:val="false"/>
      <w:suff w:val="tab"/>
      <w:lvlText w:val="%6."/>
      <w:lvlJc w:val="right"/>
      <w:pPr>
        <w:ind w:left="2101" w:hanging="420"/>
        <w:tabs>
          <w:tab w:val="left" w:pos="2101" w:leader="none"/>
        </w:tabs>
      </w:pPr>
    </w:lvl>
    <w:lvl w:ilvl="6">
      <w:start w:val="1"/>
      <w:numFmt w:val="decimal"/>
      <w:isLgl w:val="false"/>
      <w:suff w:val="tab"/>
      <w:lvlText w:val="%7."/>
      <w:lvlJc w:val="left"/>
      <w:pPr>
        <w:ind w:left="2521" w:hanging="420"/>
        <w:tabs>
          <w:tab w:val="left" w:pos="2521" w:leader="none"/>
        </w:tabs>
      </w:pPr>
    </w:lvl>
    <w:lvl w:ilvl="7">
      <w:start w:val="1"/>
      <w:numFmt w:val="lowerLetter"/>
      <w:isLgl w:val="false"/>
      <w:suff w:val="tab"/>
      <w:lvlText w:val="%8)"/>
      <w:lvlJc w:val="left"/>
      <w:pPr>
        <w:ind w:left="2941" w:hanging="420"/>
        <w:tabs>
          <w:tab w:val="left" w:pos="2941" w:leader="none"/>
        </w:tabs>
      </w:pPr>
    </w:lvl>
    <w:lvl w:ilvl="8">
      <w:start w:val="1"/>
      <w:numFmt w:val="lowerRoman"/>
      <w:isLgl w:val="false"/>
      <w:suff w:val="tab"/>
      <w:lvlText w:val="%9."/>
      <w:lvlJc w:val="right"/>
      <w:pPr>
        <w:ind w:left="3361" w:hanging="420"/>
        <w:tabs>
          <w:tab w:val="left" w:pos="3361" w:leader="none"/>
        </w:tabs>
      </w:pPr>
    </w:lvl>
  </w:abstractNum>
  <w:abstractNum w:abstractNumId="1">
    <w:multiLevelType w:val="hybridMultilevel"/>
    <w:lvl w:ilvl="0">
      <w:start w:val="1"/>
      <w:numFmt w:val="decimal"/>
      <w:pStyle w:val="822"/>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3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第%1条"/>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bullet"/>
      <w:pStyle w:val="86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ind w:left="567" w:hanging="567"/>
        <w:tabs>
          <w:tab w:val="left" w:pos="567" w:leader="none"/>
        </w:tabs>
      </w:pPr>
    </w:lvl>
    <w:lvl w:ilvl="1">
      <w:start w:val="1"/>
      <w:numFmt w:val="decimal"/>
      <w:pStyle w:val="971"/>
      <w:isLgl w:val="false"/>
      <w:suff w:val="tab"/>
      <w:lvlText w:val="%1.%2"/>
      <w:lvlJc w:val="left"/>
      <w:pPr>
        <w:ind w:left="567" w:hanging="283"/>
        <w:tabs>
          <w:tab w:val="left" w:pos="1004" w:leader="none"/>
        </w:tabs>
      </w:pPr>
    </w:lvl>
    <w:lvl w:ilvl="2">
      <w:start w:val="1"/>
      <w:numFmt w:val="decimal"/>
      <w:pStyle w:val="977"/>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34"/>
    <w:uiPriority w:val="10"/>
    <w:rPr>
      <w:sz w:val="48"/>
      <w:szCs w:val="48"/>
    </w:rPr>
  </w:style>
  <w:style w:type="character" w:styleId="36">
    <w:name w:val="Subtitle Char"/>
    <w:basedOn w:val="688"/>
    <w:link w:val="721"/>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15"/>
    <w:uiPriority w:val="99"/>
  </w:style>
  <w:style w:type="character" w:styleId="44">
    <w:name w:val="Footer Char"/>
    <w:basedOn w:val="688"/>
    <w:link w:val="714"/>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2"/>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78" w:default="1">
    <w:name w:val="Normal"/>
    <w:next w:val="680"/>
    <w:uiPriority w:val="0"/>
    <w:qFormat/>
    <w:pPr>
      <w:jc w:val="both"/>
      <w:spacing w:line="560" w:lineRule="exact"/>
      <w:widowControl w:val="off"/>
    </w:pPr>
    <w:rPr>
      <w:rFonts w:ascii="宋体" w:hAnsi="宋体" w:eastAsia="宋体" w:cstheme="minorBidi"/>
      <w:sz w:val="21"/>
      <w:szCs w:val="21"/>
      <w:lang w:val="en-US" w:eastAsia="zh-CN" w:bidi="ar-SA"/>
      <w14:ligatures w14:val="standardContextual"/>
    </w:rPr>
  </w:style>
  <w:style w:type="paragraph" w:styleId="679">
    <w:name w:val="Heading 1"/>
    <w:basedOn w:val="678"/>
    <w:next w:val="678"/>
    <w:link w:val="748"/>
    <w:uiPriority w:val="0"/>
    <w:qFormat/>
    <w:pPr>
      <w:ind w:firstLine="4348"/>
      <w:keepNext/>
      <w:spacing w:before="312" w:after="312"/>
      <w:tabs>
        <w:tab w:val="left" w:pos="1440" w:leader="none"/>
        <w:tab w:val="left" w:pos="5670" w:leader="none"/>
      </w:tabs>
      <w:outlineLvl w:val="0"/>
    </w:pPr>
    <w:rPr>
      <w:rFonts w:cs="Times New Roman"/>
      <w:b/>
      <w:sz w:val="36"/>
      <w:szCs w:val="36"/>
      <w14:ligatures w14:val="none"/>
    </w:rPr>
  </w:style>
  <w:style w:type="paragraph" w:styleId="680">
    <w:name w:val="Heading 2"/>
    <w:basedOn w:val="678"/>
    <w:next w:val="678"/>
    <w:link w:val="749"/>
    <w:uiPriority w:val="99"/>
    <w:unhideWhenUsed/>
    <w:qFormat/>
    <w:pPr>
      <w:jc w:val="left"/>
      <w:keepLines/>
      <w:keepNext/>
      <w:spacing w:before="120" w:after="120"/>
      <w:outlineLvl w:val="1"/>
    </w:pPr>
    <w:rPr>
      <w:rFonts w:cs="Times New Roman"/>
      <w:b/>
      <w14:ligatures w14:val="none"/>
    </w:rPr>
  </w:style>
  <w:style w:type="paragraph" w:styleId="681">
    <w:name w:val="Heading 3"/>
    <w:basedOn w:val="678"/>
    <w:next w:val="690"/>
    <w:link w:val="750"/>
    <w:uiPriority w:val="0"/>
    <w:semiHidden/>
    <w:unhideWhenUsed/>
    <w:qFormat/>
    <w:pPr>
      <w:keepLines/>
      <w:keepNext/>
      <w:spacing w:line="390" w:lineRule="atLeast"/>
      <w:shd w:val="clear" w:color="auto" w:fill="ffffff"/>
      <w:outlineLvl w:val="2"/>
    </w:pPr>
    <w:rPr>
      <w:rFonts w:cs="Times New Roman"/>
      <w:b/>
      <w14:ligatures w14:val="none"/>
    </w:rPr>
  </w:style>
  <w:style w:type="paragraph" w:styleId="682">
    <w:name w:val="Heading 4"/>
    <w:basedOn w:val="678"/>
    <w:next w:val="690"/>
    <w:link w:val="751"/>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683">
    <w:name w:val="Heading 5"/>
    <w:basedOn w:val="678"/>
    <w:next w:val="690"/>
    <w:link w:val="752"/>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684">
    <w:name w:val="Heading 6"/>
    <w:basedOn w:val="678"/>
    <w:next w:val="678"/>
    <w:link w:val="753"/>
    <w:uiPriority w:val="0"/>
    <w:semiHidden/>
    <w:unhideWhenUsed/>
    <w:qFormat/>
    <w:pPr>
      <w:keepLines/>
      <w:keepNext/>
      <w:spacing w:before="240" w:after="64" w:line="319" w:lineRule="auto"/>
      <w:outlineLvl w:val="5"/>
    </w:pPr>
    <w:rPr>
      <w:rFonts w:ascii="Arial" w:hAnsi="Arial" w:eastAsia="黑体" w:cs="Times New Roman"/>
      <w:b/>
      <w:bCs/>
      <w14:ligatures w14:val="none"/>
    </w:rPr>
  </w:style>
  <w:style w:type="paragraph" w:styleId="685">
    <w:name w:val="Heading 7"/>
    <w:basedOn w:val="678"/>
    <w:next w:val="678"/>
    <w:link w:val="754"/>
    <w:uiPriority w:val="99"/>
    <w:semiHidden/>
    <w:unhideWhenUsed/>
    <w:qFormat/>
    <w:pPr>
      <w:keepLines/>
      <w:keepNext/>
      <w:spacing w:before="240" w:after="64" w:line="319" w:lineRule="auto"/>
      <w:outlineLvl w:val="6"/>
    </w:pPr>
    <w:rPr>
      <w:rFonts w:ascii="Times New Roman" w:hAnsi="Times New Roman" w:cs="Times New Roman"/>
      <w:b/>
      <w:bCs/>
      <w14:ligatures w14:val="none"/>
    </w:rPr>
  </w:style>
  <w:style w:type="paragraph" w:styleId="686">
    <w:name w:val="Heading 8"/>
    <w:basedOn w:val="678"/>
    <w:next w:val="678"/>
    <w:link w:val="755"/>
    <w:uiPriority w:val="99"/>
    <w:semiHidden/>
    <w:unhideWhenUsed/>
    <w:qFormat/>
    <w:pPr>
      <w:keepLines/>
      <w:keepNext/>
      <w:spacing w:before="240" w:after="64" w:line="319" w:lineRule="auto"/>
      <w:outlineLvl w:val="7"/>
    </w:pPr>
    <w:rPr>
      <w:rFonts w:ascii="Arial" w:hAnsi="Arial" w:eastAsia="黑体" w:cs="Times New Roman"/>
      <w14:ligatures w14:val="none"/>
    </w:rPr>
  </w:style>
  <w:style w:type="paragraph" w:styleId="687">
    <w:name w:val="Heading 9"/>
    <w:basedOn w:val="678"/>
    <w:next w:val="678"/>
    <w:link w:val="756"/>
    <w:uiPriority w:val="99"/>
    <w:semiHidden/>
    <w:unhideWhenUsed/>
    <w:qFormat/>
    <w:pPr>
      <w:keepLines/>
      <w:keepNext/>
      <w:spacing w:before="240" w:after="64" w:line="319" w:lineRule="auto"/>
      <w:outlineLvl w:val="8"/>
    </w:pPr>
    <w:rPr>
      <w:rFonts w:ascii="Arial" w:hAnsi="Arial" w:eastAsia="黑体" w:cs="Times New Roman"/>
      <w14:ligatures w14:val="none"/>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78"/>
    <w:link w:val="759"/>
    <w:uiPriority w:val="99"/>
    <w:semiHidden/>
    <w:unhideWhenUsed/>
    <w:qFormat/>
    <w:pPr>
      <w:ind w:firstLine="420"/>
    </w:pPr>
    <w:rPr>
      <w:rFonts w:ascii="Times New Roman" w:hAnsi="Times New Roman" w:cs="Times New Roman"/>
      <w:szCs w:val="20"/>
      <w14:ligatures w14:val="none"/>
    </w:rPr>
  </w:style>
  <w:style w:type="paragraph" w:styleId="691">
    <w:name w:val="List 3"/>
    <w:basedOn w:val="678"/>
    <w:uiPriority w:val="99"/>
    <w:semiHidden/>
    <w:unhideWhenUsed/>
    <w:qFormat/>
    <w:pPr>
      <w:ind w:left="1260" w:hanging="420"/>
    </w:pPr>
    <w:rPr>
      <w:rFonts w:ascii="Times New Roman" w:hAnsi="Times New Roman" w:cs="Times New Roman"/>
      <w:szCs w:val="20"/>
      <w14:ligatures w14:val="none"/>
    </w:rPr>
  </w:style>
  <w:style w:type="paragraph" w:styleId="692">
    <w:name w:val="toc 7"/>
    <w:basedOn w:val="678"/>
    <w:next w:val="678"/>
    <w:uiPriority w:val="99"/>
    <w:semiHidden/>
    <w:unhideWhenUsed/>
    <w:qFormat/>
    <w:pPr>
      <w:ind w:left="1260"/>
      <w:jc w:val="left"/>
    </w:pPr>
    <w:rPr>
      <w:rFonts w:ascii="Times New Roman" w:hAnsi="Times New Roman" w:cs="Times New Roman"/>
      <w:sz w:val="18"/>
      <w:szCs w:val="20"/>
      <w14:ligatures w14:val="none"/>
    </w:rPr>
  </w:style>
  <w:style w:type="paragraph" w:styleId="693">
    <w:name w:val="List Number 2"/>
    <w:basedOn w:val="678"/>
    <w:uiPriority w:val="99"/>
    <w:semiHidden/>
    <w:unhideWhenUsed/>
    <w:qFormat/>
    <w:pPr>
      <w:ind w:left="1440" w:hanging="1440"/>
      <w:spacing w:line="360" w:lineRule="auto"/>
      <w:tabs>
        <w:tab w:val="left" w:pos="1440" w:leader="none"/>
      </w:tabs>
    </w:pPr>
    <w:rPr>
      <w:rFonts w:ascii="Times New Roman" w:hAnsi="Times New Roman" w:cs="Times New Roman"/>
      <w14:ligatures w14:val="none"/>
    </w:rPr>
  </w:style>
  <w:style w:type="paragraph" w:styleId="694">
    <w:name w:val="index 8"/>
    <w:basedOn w:val="678"/>
    <w:next w:val="678"/>
    <w:uiPriority w:val="99"/>
    <w:semiHidden/>
    <w:unhideWhenUsed/>
    <w:qFormat/>
    <w:pPr>
      <w:ind w:left="2940"/>
    </w:pPr>
    <w:rPr>
      <w:rFonts w:ascii="Times New Roman" w:hAnsi="Times New Roman" w:cs="Times New Roman"/>
      <w:szCs w:val="20"/>
      <w14:ligatures w14:val="none"/>
    </w:rPr>
  </w:style>
  <w:style w:type="paragraph" w:styleId="695">
    <w:name w:val="List Number"/>
    <w:basedOn w:val="678"/>
    <w:uiPriority w:val="99"/>
    <w:semiHidden/>
    <w:unhideWhenUsed/>
    <w:qFormat/>
    <w:pPr>
      <w:ind w:left="2952" w:hanging="432"/>
      <w:tabs>
        <w:tab w:val="left" w:pos="2952" w:leader="none"/>
      </w:tabs>
    </w:pPr>
    <w:rPr>
      <w:rFonts w:ascii="Times New Roman" w:hAnsi="Times New Roman" w:cs="Times New Roman"/>
      <w14:ligatures w14:val="none"/>
    </w:rPr>
  </w:style>
  <w:style w:type="paragraph" w:styleId="696">
    <w:name w:val="index 5"/>
    <w:basedOn w:val="678"/>
    <w:next w:val="678"/>
    <w:uiPriority w:val="99"/>
    <w:semiHidden/>
    <w:unhideWhenUsed/>
    <w:qFormat/>
    <w:pPr>
      <w:ind w:left="1680"/>
    </w:pPr>
    <w:rPr>
      <w:rFonts w:ascii="Times New Roman" w:hAnsi="Times New Roman" w:cs="Times New Roman"/>
      <w:szCs w:val="20"/>
      <w14:ligatures w14:val="none"/>
    </w:rPr>
  </w:style>
  <w:style w:type="paragraph" w:styleId="697">
    <w:name w:val="Document Map"/>
    <w:basedOn w:val="678"/>
    <w:link w:val="778"/>
    <w:uiPriority w:val="99"/>
    <w:semiHidden/>
    <w:unhideWhenUsed/>
    <w:qFormat/>
    <w:pPr>
      <w:shd w:val="clear" w:color="auto" w:fill="000080"/>
    </w:pPr>
    <w:rPr>
      <w:rFonts w:ascii="Times New Roman" w:hAnsi="Times New Roman" w:cs="Times New Roman"/>
      <w:szCs w:val="20"/>
      <w14:ligatures w14:val="none"/>
    </w:rPr>
  </w:style>
  <w:style w:type="paragraph" w:styleId="698">
    <w:name w:val="annotation text"/>
    <w:basedOn w:val="678"/>
    <w:link w:val="761"/>
    <w:uiPriority w:val="99"/>
    <w:unhideWhenUsed/>
    <w:qFormat/>
    <w:pPr>
      <w:jc w:val="left"/>
    </w:pPr>
    <w:rPr>
      <w:rFonts w:ascii="Times New Roman" w:hAnsi="Times New Roman" w:cs="Times New Roman"/>
      <w:szCs w:val="20"/>
      <w14:ligatures w14:val="none"/>
    </w:rPr>
  </w:style>
  <w:style w:type="paragraph" w:styleId="699">
    <w:name w:val="index 6"/>
    <w:basedOn w:val="678"/>
    <w:next w:val="678"/>
    <w:uiPriority w:val="99"/>
    <w:semiHidden/>
    <w:unhideWhenUsed/>
    <w:qFormat/>
    <w:pPr>
      <w:ind w:left="2100"/>
    </w:pPr>
    <w:rPr>
      <w:rFonts w:ascii="Times New Roman" w:hAnsi="Times New Roman" w:cs="Times New Roman"/>
      <w:szCs w:val="20"/>
      <w14:ligatures w14:val="none"/>
    </w:rPr>
  </w:style>
  <w:style w:type="paragraph" w:styleId="700">
    <w:name w:val="Salutation"/>
    <w:basedOn w:val="678"/>
    <w:next w:val="678"/>
    <w:link w:val="770"/>
    <w:uiPriority w:val="99"/>
    <w:semiHidden/>
    <w:unhideWhenUsed/>
    <w:qFormat/>
    <w:rPr>
      <w:rFonts w:ascii="仿宋_GB2312" w:hAnsi="Times New Roman" w:eastAsia="仿宋_GB2312" w:cs="Times New Roman"/>
      <w:sz w:val="28"/>
      <w:szCs w:val="20"/>
      <w14:ligatures w14:val="none"/>
    </w:rPr>
  </w:style>
  <w:style w:type="paragraph" w:styleId="701">
    <w:name w:val="Body Text 3"/>
    <w:basedOn w:val="678"/>
    <w:link w:val="775"/>
    <w:uiPriority w:val="99"/>
    <w:semiHidden/>
    <w:unhideWhenUsed/>
    <w:qFormat/>
    <w:rPr>
      <w:rFonts w:ascii="仿宋_GB2312" w:hAnsi="Arial" w:eastAsia="仿宋_GB2312" w:cs="Times New Roman"/>
      <w:sz w:val="32"/>
      <w:szCs w:val="20"/>
      <w14:ligatures w14:val="none"/>
    </w:rPr>
  </w:style>
  <w:style w:type="paragraph" w:styleId="702">
    <w:name w:val="Body Text"/>
    <w:basedOn w:val="678"/>
    <w:link w:val="767"/>
    <w:uiPriority w:val="99"/>
    <w:semiHidden/>
    <w:unhideWhenUsed/>
    <w:qFormat/>
    <w:rPr>
      <w:rFonts w:ascii="楷体_GB2312" w:hAnsi="Arial" w:eastAsia="楷体_GB2312" w:cs="Times New Roman"/>
      <w:sz w:val="28"/>
      <w:szCs w:val="20"/>
      <w14:ligatures w14:val="none"/>
    </w:rPr>
  </w:style>
  <w:style w:type="paragraph" w:styleId="703">
    <w:name w:val="Body Text Indent"/>
    <w:basedOn w:val="678"/>
    <w:link w:val="768"/>
    <w:uiPriority w:val="99"/>
    <w:semiHidden/>
    <w:unhideWhenUsed/>
    <w:qFormat/>
    <w:pPr>
      <w:ind w:firstLine="645"/>
    </w:pPr>
    <w:rPr>
      <w:rFonts w:ascii="楷体_GB2312" w:hAnsi="Times New Roman" w:eastAsia="楷体_GB2312" w:cs="Times New Roman"/>
      <w:sz w:val="32"/>
      <w:szCs w:val="20"/>
      <w14:ligatures w14:val="none"/>
    </w:rPr>
  </w:style>
  <w:style w:type="paragraph" w:styleId="704">
    <w:name w:val="index 4"/>
    <w:basedOn w:val="678"/>
    <w:next w:val="678"/>
    <w:uiPriority w:val="99"/>
    <w:semiHidden/>
    <w:unhideWhenUsed/>
    <w:qFormat/>
    <w:pPr>
      <w:ind w:left="1260"/>
    </w:pPr>
    <w:rPr>
      <w:rFonts w:ascii="Times New Roman" w:hAnsi="Times New Roman" w:cs="Times New Roman"/>
      <w:szCs w:val="20"/>
      <w14:ligatures w14:val="none"/>
    </w:rPr>
  </w:style>
  <w:style w:type="paragraph" w:styleId="705">
    <w:name w:val="toc 5"/>
    <w:basedOn w:val="678"/>
    <w:next w:val="678"/>
    <w:uiPriority w:val="99"/>
    <w:semiHidden/>
    <w:unhideWhenUsed/>
    <w:qFormat/>
    <w:pPr>
      <w:ind w:left="840"/>
      <w:jc w:val="left"/>
    </w:pPr>
    <w:rPr>
      <w:rFonts w:ascii="Times New Roman" w:hAnsi="Times New Roman" w:cs="Times New Roman"/>
      <w:sz w:val="18"/>
      <w:szCs w:val="20"/>
      <w14:ligatures w14:val="none"/>
    </w:rPr>
  </w:style>
  <w:style w:type="paragraph" w:styleId="706">
    <w:name w:val="toc 3"/>
    <w:basedOn w:val="678"/>
    <w:next w:val="678"/>
    <w:uiPriority w:val="39"/>
    <w:unhideWhenUsed/>
    <w:qFormat/>
    <w:pPr>
      <w:ind w:left="420"/>
      <w:jc w:val="left"/>
    </w:pPr>
    <w:rPr>
      <w:rFonts w:ascii="Times New Roman" w:hAnsi="Times New Roman" w:cs="Times New Roman"/>
      <w:i/>
      <w:sz w:val="20"/>
      <w:szCs w:val="20"/>
      <w14:ligatures w14:val="none"/>
    </w:rPr>
  </w:style>
  <w:style w:type="paragraph" w:styleId="707">
    <w:name w:val="Plain Text"/>
    <w:basedOn w:val="678"/>
    <w:link w:val="1002"/>
    <w:uiPriority w:val="0"/>
    <w:unhideWhenUsed/>
    <w:qFormat/>
    <w:rPr>
      <w:rFonts w:hAnsi="Courier New" w:cs="Times New Roman"/>
      <w:szCs w:val="20"/>
      <w14:ligatures w14:val="none"/>
    </w:rPr>
  </w:style>
  <w:style w:type="paragraph" w:styleId="708">
    <w:name w:val="toc 8"/>
    <w:basedOn w:val="678"/>
    <w:next w:val="678"/>
    <w:uiPriority w:val="99"/>
    <w:semiHidden/>
    <w:unhideWhenUsed/>
    <w:qFormat/>
    <w:pPr>
      <w:ind w:left="1470"/>
      <w:jc w:val="left"/>
    </w:pPr>
    <w:rPr>
      <w:rFonts w:ascii="Times New Roman" w:hAnsi="Times New Roman" w:cs="Times New Roman"/>
      <w:sz w:val="18"/>
      <w:szCs w:val="20"/>
      <w14:ligatures w14:val="none"/>
    </w:rPr>
  </w:style>
  <w:style w:type="paragraph" w:styleId="709">
    <w:name w:val="index 3"/>
    <w:basedOn w:val="678"/>
    <w:next w:val="678"/>
    <w:uiPriority w:val="99"/>
    <w:semiHidden/>
    <w:unhideWhenUsed/>
    <w:qFormat/>
    <w:pPr>
      <w:ind w:left="840"/>
    </w:pPr>
    <w:rPr>
      <w:rFonts w:ascii="Times New Roman" w:hAnsi="Times New Roman" w:cs="Times New Roman"/>
      <w:szCs w:val="20"/>
      <w14:ligatures w14:val="none"/>
    </w:rPr>
  </w:style>
  <w:style w:type="paragraph" w:styleId="710">
    <w:name w:val="Date"/>
    <w:basedOn w:val="678"/>
    <w:next w:val="678"/>
    <w:link w:val="771"/>
    <w:uiPriority w:val="99"/>
    <w:semiHidden/>
    <w:unhideWhenUsed/>
    <w:qFormat/>
    <w:pPr>
      <w:ind w:left="100"/>
    </w:pPr>
    <w:rPr>
      <w:rFonts w:ascii="Times New Roman" w:hAnsi="Times New Roman" w:cs="Times New Roman"/>
      <w:sz w:val="28"/>
      <w:szCs w:val="20"/>
      <w14:ligatures w14:val="none"/>
    </w:rPr>
  </w:style>
  <w:style w:type="paragraph" w:styleId="711">
    <w:name w:val="Body Text Indent 2"/>
    <w:basedOn w:val="678"/>
    <w:link w:val="776"/>
    <w:uiPriority w:val="99"/>
    <w:semiHidden/>
    <w:unhideWhenUsed/>
    <w:qFormat/>
    <w:pPr>
      <w:ind w:left="630" w:firstLine="645"/>
    </w:pPr>
    <w:rPr>
      <w:rFonts w:ascii="Arial" w:hAnsi="Arial" w:eastAsia="仿宋_GB2312" w:cs="Times New Roman"/>
      <w:sz w:val="32"/>
      <w:szCs w:val="20"/>
      <w14:ligatures w14:val="none"/>
    </w:rPr>
  </w:style>
  <w:style w:type="paragraph" w:styleId="712">
    <w:name w:val="endnote text"/>
    <w:basedOn w:val="678"/>
    <w:link w:val="764"/>
    <w:uiPriority w:val="99"/>
    <w:semiHidden/>
    <w:unhideWhenUsed/>
    <w:qFormat/>
    <w:pPr>
      <w:jc w:val="left"/>
    </w:pPr>
    <w:rPr>
      <w:rFonts w:ascii="Times New Roman" w:hAnsi="Times New Roman" w:cs="Times New Roman"/>
      <w:sz w:val="20"/>
      <w14:ligatures w14:val="none"/>
    </w:rPr>
  </w:style>
  <w:style w:type="paragraph" w:styleId="713">
    <w:name w:val="Balloon Text"/>
    <w:basedOn w:val="678"/>
    <w:link w:val="781"/>
    <w:uiPriority w:val="99"/>
    <w:semiHidden/>
    <w:unhideWhenUsed/>
    <w:qFormat/>
    <w:rPr>
      <w:rFonts w:ascii="Times New Roman" w:hAnsi="Times New Roman" w:cs="Times New Roman"/>
      <w:sz w:val="18"/>
      <w:szCs w:val="18"/>
      <w14:ligatures w14:val="none"/>
    </w:rPr>
  </w:style>
  <w:style w:type="paragraph" w:styleId="714">
    <w:name w:val="Footer"/>
    <w:basedOn w:val="678"/>
    <w:link w:val="763"/>
    <w:uiPriority w:val="99"/>
    <w:unhideWhenUsed/>
    <w:qFormat/>
    <w:pPr>
      <w:jc w:val="left"/>
      <w:tabs>
        <w:tab w:val="center" w:pos="4153" w:leader="none"/>
        <w:tab w:val="right" w:pos="8306" w:leader="none"/>
      </w:tabs>
    </w:pPr>
    <w:rPr>
      <w:rFonts w:ascii="Times New Roman" w:hAnsi="Times New Roman" w:cs="Times New Roman"/>
      <w:sz w:val="18"/>
      <w:szCs w:val="20"/>
      <w14:ligatures w14:val="none"/>
    </w:rPr>
  </w:style>
  <w:style w:type="paragraph" w:styleId="715">
    <w:name w:val="Header"/>
    <w:basedOn w:val="678"/>
    <w:link w:val="762"/>
    <w:uiPriority w:val="99"/>
    <w:unhideWhenUsed/>
    <w:qFormat/>
    <w:pPr>
      <w:jc w:val="center"/>
      <w:tabs>
        <w:tab w:val="center" w:pos="4153" w:leader="none"/>
        <w:tab w:val="right" w:pos="8306" w:leader="none"/>
      </w:tabs>
      <w:pBdr>
        <w:bottom w:val="single" w:color="auto" w:sz="6" w:space="1"/>
      </w:pBdr>
    </w:pPr>
    <w:rPr>
      <w:rFonts w:ascii="Times New Roman" w:hAnsi="Times New Roman" w:cs="Times New Roman"/>
      <w:sz w:val="18"/>
      <w:szCs w:val="20"/>
      <w14:ligatures w14:val="none"/>
    </w:rPr>
  </w:style>
  <w:style w:type="paragraph" w:styleId="716">
    <w:name w:val="Signature"/>
    <w:basedOn w:val="678"/>
    <w:link w:val="766"/>
    <w:uiPriority w:val="99"/>
    <w:semiHidden/>
    <w:unhideWhenUsed/>
    <w:qFormat/>
    <w:pPr>
      <w:jc w:val="center"/>
      <w:spacing w:after="600" w:line="312" w:lineRule="atLeast"/>
    </w:pPr>
    <w:rPr>
      <w:rFonts w:ascii="Times New Roman" w:hAnsi="Times New Roman" w:eastAsia="仿宋_GB2312" w:cs="Times New Roman"/>
      <w:szCs w:val="20"/>
      <w14:ligatures w14:val="none"/>
    </w:rPr>
  </w:style>
  <w:style w:type="paragraph" w:styleId="717">
    <w:name w:val="toc 1"/>
    <w:basedOn w:val="678"/>
    <w:next w:val="678"/>
    <w:uiPriority w:val="39"/>
    <w:unhideWhenUsed/>
    <w:qFormat/>
    <w:pPr>
      <w:jc w:val="left"/>
      <w:spacing w:before="120" w:after="120"/>
    </w:pPr>
    <w:rPr>
      <w:rFonts w:ascii="Times New Roman" w:hAnsi="Times New Roman" w:cs="Times New Roman"/>
      <w:b/>
      <w:caps/>
      <w:sz w:val="20"/>
      <w:szCs w:val="20"/>
      <w14:ligatures w14:val="none"/>
    </w:rPr>
  </w:style>
  <w:style w:type="paragraph" w:styleId="718">
    <w:name w:val="toc 4"/>
    <w:basedOn w:val="678"/>
    <w:next w:val="678"/>
    <w:uiPriority w:val="99"/>
    <w:semiHidden/>
    <w:unhideWhenUsed/>
    <w:qFormat/>
    <w:pPr>
      <w:ind w:left="630"/>
      <w:jc w:val="left"/>
    </w:pPr>
    <w:rPr>
      <w:rFonts w:ascii="Times New Roman" w:hAnsi="Times New Roman" w:cs="Times New Roman"/>
      <w:sz w:val="18"/>
      <w:szCs w:val="20"/>
      <w14:ligatures w14:val="none"/>
    </w:rPr>
  </w:style>
  <w:style w:type="paragraph" w:styleId="719">
    <w:name w:val="index heading"/>
    <w:basedOn w:val="678"/>
    <w:next w:val="720"/>
    <w:uiPriority w:val="99"/>
    <w:semiHidden/>
    <w:unhideWhenUsed/>
    <w:qFormat/>
    <w:rPr>
      <w:rFonts w:ascii="Times New Roman" w:hAnsi="Times New Roman" w:cs="Times New Roman"/>
      <w:szCs w:val="20"/>
      <w14:ligatures w14:val="none"/>
    </w:rPr>
  </w:style>
  <w:style w:type="paragraph" w:styleId="720">
    <w:name w:val="index 1"/>
    <w:basedOn w:val="678"/>
    <w:next w:val="678"/>
    <w:uiPriority w:val="99"/>
    <w:semiHidden/>
    <w:unhideWhenUsed/>
    <w:qFormat/>
    <w:rPr>
      <w:rFonts w:ascii="Times New Roman" w:hAnsi="Times New Roman" w:cs="Times New Roman"/>
      <w:szCs w:val="20"/>
      <w14:ligatures w14:val="none"/>
    </w:rPr>
  </w:style>
  <w:style w:type="paragraph" w:styleId="721">
    <w:name w:val="Subtitle"/>
    <w:basedOn w:val="678"/>
    <w:next w:val="678"/>
    <w:link w:val="769"/>
    <w:uiPriority w:val="99"/>
    <w:qFormat/>
    <w:pPr>
      <w:jc w:val="left"/>
      <w:spacing w:after="600" w:line="276" w:lineRule="auto"/>
      <w:widowControl/>
    </w:pPr>
    <w:rPr>
      <w:rFonts w:ascii="Cambria" w:hAnsi="Cambria" w:cs="Times New Roman"/>
      <w:i/>
      <w:iCs/>
      <w:spacing w:val="13"/>
      <w:lang w:eastAsia="en-US" w:bidi="en-US"/>
      <w14:ligatures w14:val="none"/>
    </w:rPr>
  </w:style>
  <w:style w:type="paragraph" w:styleId="722">
    <w:name w:val="footnote text"/>
    <w:basedOn w:val="678"/>
    <w:link w:val="760"/>
    <w:uiPriority w:val="99"/>
    <w:semiHidden/>
    <w:unhideWhenUsed/>
    <w:qFormat/>
    <w:pPr>
      <w:jc w:val="left"/>
    </w:pPr>
    <w:rPr>
      <w:rFonts w:ascii="Times New Roman" w:hAnsi="Times New Roman" w:cs="Times New Roman"/>
      <w:sz w:val="18"/>
      <w:szCs w:val="18"/>
      <w14:ligatures w14:val="none"/>
    </w:rPr>
  </w:style>
  <w:style w:type="paragraph" w:styleId="723">
    <w:name w:val="toc 6"/>
    <w:basedOn w:val="678"/>
    <w:next w:val="678"/>
    <w:uiPriority w:val="99"/>
    <w:semiHidden/>
    <w:unhideWhenUsed/>
    <w:qFormat/>
    <w:pPr>
      <w:ind w:left="1050"/>
      <w:jc w:val="left"/>
    </w:pPr>
    <w:rPr>
      <w:rFonts w:ascii="Times New Roman" w:hAnsi="Times New Roman" w:cs="Times New Roman"/>
      <w:sz w:val="18"/>
      <w:szCs w:val="20"/>
      <w14:ligatures w14:val="none"/>
    </w:rPr>
  </w:style>
  <w:style w:type="paragraph" w:styleId="724">
    <w:name w:val="Body Text Indent 3"/>
    <w:basedOn w:val="678"/>
    <w:link w:val="777"/>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725">
    <w:name w:val="index 7"/>
    <w:basedOn w:val="678"/>
    <w:next w:val="678"/>
    <w:uiPriority w:val="99"/>
    <w:semiHidden/>
    <w:unhideWhenUsed/>
    <w:qFormat/>
    <w:pPr>
      <w:ind w:left="2520"/>
    </w:pPr>
    <w:rPr>
      <w:rFonts w:ascii="Times New Roman" w:hAnsi="Times New Roman" w:cs="Times New Roman"/>
      <w:szCs w:val="20"/>
      <w14:ligatures w14:val="none"/>
    </w:rPr>
  </w:style>
  <w:style w:type="paragraph" w:styleId="726">
    <w:name w:val="index 9"/>
    <w:basedOn w:val="678"/>
    <w:next w:val="678"/>
    <w:uiPriority w:val="99"/>
    <w:semiHidden/>
    <w:unhideWhenUsed/>
    <w:qFormat/>
    <w:pPr>
      <w:ind w:left="3360"/>
    </w:pPr>
    <w:rPr>
      <w:rFonts w:ascii="Times New Roman" w:hAnsi="Times New Roman" w:cs="Times New Roman"/>
      <w:szCs w:val="20"/>
      <w14:ligatures w14:val="none"/>
    </w:rPr>
  </w:style>
  <w:style w:type="paragraph" w:styleId="727">
    <w:name w:val="table of figures"/>
    <w:basedOn w:val="678"/>
    <w:next w:val="678"/>
    <w:uiPriority w:val="99"/>
    <w:semiHidden/>
    <w:unhideWhenUsed/>
    <w:qFormat/>
    <w:pPr>
      <w:ind w:left="840" w:hanging="420"/>
    </w:pPr>
    <w:rPr>
      <w:rFonts w:ascii="Times New Roman" w:hAnsi="Times New Roman" w:cs="Times New Roman"/>
      <w:szCs w:val="20"/>
      <w14:ligatures w14:val="none"/>
    </w:rPr>
  </w:style>
  <w:style w:type="paragraph" w:styleId="728">
    <w:name w:val="toc 2"/>
    <w:basedOn w:val="678"/>
    <w:next w:val="678"/>
    <w:uiPriority w:val="39"/>
    <w:unhideWhenUsed/>
    <w:qFormat/>
    <w:pPr>
      <w:ind w:left="210"/>
      <w:jc w:val="left"/>
    </w:pPr>
    <w:rPr>
      <w:rFonts w:ascii="Times New Roman" w:hAnsi="Times New Roman" w:cs="Times New Roman"/>
      <w:smallCaps/>
      <w:sz w:val="20"/>
      <w:szCs w:val="20"/>
      <w14:ligatures w14:val="none"/>
    </w:rPr>
  </w:style>
  <w:style w:type="paragraph" w:styleId="729">
    <w:name w:val="toc 9"/>
    <w:basedOn w:val="678"/>
    <w:next w:val="678"/>
    <w:uiPriority w:val="99"/>
    <w:semiHidden/>
    <w:unhideWhenUsed/>
    <w:qFormat/>
    <w:pPr>
      <w:ind w:left="1680"/>
      <w:jc w:val="left"/>
    </w:pPr>
    <w:rPr>
      <w:rFonts w:ascii="Times New Roman" w:hAnsi="Times New Roman" w:cs="Times New Roman"/>
      <w:sz w:val="18"/>
      <w:szCs w:val="20"/>
      <w14:ligatures w14:val="none"/>
    </w:rPr>
  </w:style>
  <w:style w:type="paragraph" w:styleId="730">
    <w:name w:val="Body Text 2"/>
    <w:basedOn w:val="678"/>
    <w:link w:val="774"/>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731">
    <w:name w:val="HTML Preformatted"/>
    <w:basedOn w:val="678"/>
    <w:link w:val="757"/>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732">
    <w:name w:val="Normal (Web)"/>
    <w:basedOn w:val="678"/>
    <w:uiPriority w:val="99"/>
    <w:semiHidden/>
    <w:unhideWhenUsed/>
    <w:qFormat/>
    <w:pPr>
      <w:jc w:val="left"/>
      <w:spacing w:before="100" w:beforeAutospacing="1" w:after="100" w:afterAutospacing="1"/>
      <w:widowControl/>
    </w:pPr>
    <w:rPr>
      <w:rFonts w:ascii="Arial" w:hAnsi="Arial" w:eastAsia="Arial Unicode MS" w:cs="Arial"/>
      <w14:ligatures w14:val="none"/>
    </w:rPr>
  </w:style>
  <w:style w:type="paragraph" w:styleId="733">
    <w:name w:val="index 2"/>
    <w:basedOn w:val="678"/>
    <w:next w:val="678"/>
    <w:uiPriority w:val="99"/>
    <w:semiHidden/>
    <w:unhideWhenUsed/>
    <w:qFormat/>
    <w:pPr>
      <w:ind w:left="420"/>
    </w:pPr>
    <w:rPr>
      <w:rFonts w:ascii="Times New Roman" w:hAnsi="Times New Roman" w:cs="Times New Roman"/>
      <w:szCs w:val="20"/>
      <w14:ligatures w14:val="none"/>
    </w:rPr>
  </w:style>
  <w:style w:type="paragraph" w:styleId="734">
    <w:name w:val="Title"/>
    <w:basedOn w:val="678"/>
    <w:link w:val="765"/>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735">
    <w:name w:val="annotation subject"/>
    <w:basedOn w:val="698"/>
    <w:next w:val="698"/>
    <w:link w:val="780"/>
    <w:uiPriority w:val="99"/>
    <w:semiHidden/>
    <w:unhideWhenUsed/>
    <w:qFormat/>
    <w:rPr>
      <w:b/>
      <w:bCs/>
    </w:rPr>
  </w:style>
  <w:style w:type="paragraph" w:styleId="736">
    <w:name w:val="Body Text First Indent"/>
    <w:basedOn w:val="702"/>
    <w:link w:val="772"/>
    <w:uiPriority w:val="99"/>
    <w:semiHidden/>
    <w:unhideWhenUsed/>
    <w:qFormat/>
    <w:pPr>
      <w:ind w:firstLine="420"/>
      <w:spacing w:after="120"/>
    </w:pPr>
    <w:rPr>
      <w:rFonts w:ascii="Times New Roman" w:hAnsi="Times New Roman" w:eastAsia="宋体"/>
      <w:sz w:val="21"/>
      <w:szCs w:val="24"/>
    </w:rPr>
  </w:style>
  <w:style w:type="paragraph" w:styleId="737">
    <w:name w:val="Body Text First Indent 2"/>
    <w:basedOn w:val="703"/>
    <w:link w:val="773"/>
    <w:uiPriority w:val="99"/>
    <w:semiHidden/>
    <w:unhideWhenUsed/>
    <w:qFormat/>
    <w:pPr>
      <w:ind w:left="420" w:firstLine="420"/>
      <w:spacing w:after="120"/>
    </w:pPr>
    <w:rPr>
      <w:sz w:val="21"/>
    </w:rPr>
  </w:style>
  <w:style w:type="table" w:styleId="738">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endnote reference"/>
    <w:uiPriority w:val="0"/>
    <w:semiHidden/>
    <w:unhideWhenUsed/>
    <w:qFormat/>
    <w:rPr>
      <w:vertAlign w:val="superscript"/>
    </w:rPr>
  </w:style>
  <w:style w:type="character" w:styleId="740">
    <w:name w:val="FollowedHyperlink"/>
    <w:uiPriority w:val="0"/>
    <w:semiHidden/>
    <w:unhideWhenUsed/>
    <w:qFormat/>
    <w:rPr>
      <w:color w:val="800080"/>
      <w:u w:val="single"/>
    </w:rPr>
  </w:style>
  <w:style w:type="character" w:styleId="741">
    <w:name w:val="Emphasis"/>
    <w:uiPriority w:val="0"/>
    <w:qFormat/>
    <w:rPr>
      <w:b/>
      <w:bCs/>
      <w:i/>
      <w:iCs/>
      <w:spacing w:val="10"/>
    </w:rPr>
  </w:style>
  <w:style w:type="character" w:styleId="742">
    <w:name w:val="HTML Typewriter"/>
    <w:uiPriority w:val="0"/>
    <w:semiHidden/>
    <w:unhideWhenUsed/>
    <w:qFormat/>
    <w:rPr>
      <w:rFonts w:hint="eastAsia" w:ascii="宋体" w:hAnsi="宋体" w:eastAsia="宋体" w:cs="宋体"/>
      <w:sz w:val="24"/>
      <w:szCs w:val="24"/>
    </w:rPr>
  </w:style>
  <w:style w:type="character" w:styleId="743">
    <w:name w:val="Hyperlink"/>
    <w:uiPriority w:val="99"/>
    <w:unhideWhenUsed/>
    <w:qFormat/>
    <w:rPr>
      <w:color w:val="0000ff"/>
      <w:u w:val="single"/>
    </w:rPr>
  </w:style>
  <w:style w:type="character" w:styleId="744">
    <w:name w:val="annotation reference"/>
    <w:uiPriority w:val="0"/>
    <w:unhideWhenUsed/>
    <w:qFormat/>
    <w:rPr>
      <w:sz w:val="21"/>
    </w:rPr>
  </w:style>
  <w:style w:type="character" w:styleId="745">
    <w:name w:val="footnote reference"/>
    <w:uiPriority w:val="0"/>
    <w:semiHidden/>
    <w:unhideWhenUsed/>
    <w:qFormat/>
    <w:rPr>
      <w:vertAlign w:val="superscript"/>
    </w:rPr>
  </w:style>
  <w:style w:type="character" w:styleId="746">
    <w:name w:val="HTML Sample"/>
    <w:uiPriority w:val="0"/>
    <w:semiHidden/>
    <w:unhideWhenUsed/>
    <w:qFormat/>
    <w:rPr>
      <w:rFonts w:hint="default" w:ascii="Courier New" w:hAnsi="宋体" w:eastAsia="宋体" w:cs="Courier New"/>
    </w:rPr>
  </w:style>
  <w:style w:type="paragraph" w:styleId="747" w:customStyle="1">
    <w:name w:val="正文1"/>
    <w:basedOn w:val="678"/>
    <w:next w:val="678"/>
    <w:uiPriority w:val="99"/>
    <w:qFormat/>
    <w:rPr>
      <w:rFonts w:ascii="Calibri" w:hAnsi="Calibri" w:eastAsia="Calibri" w:cs="宋体"/>
      <w:szCs w:val="20"/>
      <w:lang w:val="zh-CN"/>
      <w14:ligatures w14:val="none"/>
    </w:rPr>
  </w:style>
  <w:style w:type="character" w:styleId="748" w:customStyle="1">
    <w:name w:val="标题 1 字符"/>
    <w:basedOn w:val="688"/>
    <w:link w:val="679"/>
    <w:uiPriority w:val="0"/>
    <w:qFormat/>
    <w:rPr>
      <w:rFonts w:ascii="宋体" w:hAnsi="宋体" w:eastAsia="宋体" w:cs="Times New Roman"/>
      <w:b/>
      <w:sz w:val="36"/>
      <w:szCs w:val="36"/>
    </w:rPr>
  </w:style>
  <w:style w:type="character" w:styleId="749" w:customStyle="1">
    <w:name w:val="标题 2 字符"/>
    <w:basedOn w:val="688"/>
    <w:link w:val="680"/>
    <w:uiPriority w:val="99"/>
    <w:qFormat/>
    <w:rPr>
      <w:rFonts w:ascii="宋体" w:hAnsi="宋体" w:eastAsia="宋体" w:cs="Times New Roman"/>
      <w:b/>
      <w:szCs w:val="24"/>
      <w14:ligatures w14:val="none"/>
    </w:rPr>
  </w:style>
  <w:style w:type="character" w:styleId="750" w:customStyle="1">
    <w:name w:val="标题 3 字符"/>
    <w:basedOn w:val="688"/>
    <w:link w:val="681"/>
    <w:uiPriority w:val="0"/>
    <w:semiHidden/>
    <w:qFormat/>
    <w:rPr>
      <w:rFonts w:ascii="宋体" w:hAnsi="宋体" w:eastAsia="宋体" w:cs="Times New Roman"/>
      <w:b/>
      <w:szCs w:val="21"/>
      <w:shd w:val="clear" w:color="auto" w:fill="ffffff"/>
      <w14:ligatures w14:val="none"/>
    </w:rPr>
  </w:style>
  <w:style w:type="character" w:styleId="751" w:customStyle="1">
    <w:name w:val="标题 4 字符"/>
    <w:basedOn w:val="688"/>
    <w:link w:val="682"/>
    <w:uiPriority w:val="0"/>
    <w:semiHidden/>
    <w:qFormat/>
    <w:rPr>
      <w:rFonts w:ascii="Arial" w:hAnsi="Arial" w:eastAsia="黑体" w:cs="Times New Roman"/>
      <w:b/>
      <w:sz w:val="28"/>
      <w:szCs w:val="20"/>
      <w14:ligatures w14:val="none"/>
    </w:rPr>
  </w:style>
  <w:style w:type="character" w:styleId="752" w:customStyle="1">
    <w:name w:val="标题 5 字符"/>
    <w:basedOn w:val="688"/>
    <w:link w:val="683"/>
    <w:uiPriority w:val="0"/>
    <w:semiHidden/>
    <w:qFormat/>
    <w:rPr>
      <w:rFonts w:ascii="黑体" w:hAnsi="Times New Roman" w:eastAsia="黑体" w:cs="Times New Roman"/>
      <w:b/>
      <w:color w:val="000000"/>
      <w:sz w:val="28"/>
      <w:szCs w:val="20"/>
      <w14:ligatures w14:val="none"/>
    </w:rPr>
  </w:style>
  <w:style w:type="character" w:styleId="753" w:customStyle="1">
    <w:name w:val="标题 6 字符"/>
    <w:basedOn w:val="688"/>
    <w:link w:val="684"/>
    <w:uiPriority w:val="0"/>
    <w:semiHidden/>
    <w:qFormat/>
    <w:rPr>
      <w:rFonts w:ascii="Arial" w:hAnsi="Arial" w:eastAsia="黑体" w:cs="Times New Roman"/>
      <w:b/>
      <w:bCs/>
      <w:sz w:val="24"/>
      <w:szCs w:val="24"/>
      <w14:ligatures w14:val="none"/>
    </w:rPr>
  </w:style>
  <w:style w:type="character" w:styleId="754" w:customStyle="1">
    <w:name w:val="标题 7 字符"/>
    <w:basedOn w:val="688"/>
    <w:link w:val="685"/>
    <w:uiPriority w:val="99"/>
    <w:semiHidden/>
    <w:qFormat/>
    <w:rPr>
      <w:rFonts w:ascii="Times New Roman" w:hAnsi="Times New Roman" w:eastAsia="宋体" w:cs="Times New Roman"/>
      <w:b/>
      <w:bCs/>
      <w:sz w:val="24"/>
      <w:szCs w:val="24"/>
      <w14:ligatures w14:val="none"/>
    </w:rPr>
  </w:style>
  <w:style w:type="character" w:styleId="755" w:customStyle="1">
    <w:name w:val="标题 8 字符"/>
    <w:basedOn w:val="688"/>
    <w:link w:val="686"/>
    <w:uiPriority w:val="99"/>
    <w:semiHidden/>
    <w:qFormat/>
    <w:rPr>
      <w:rFonts w:ascii="Arial" w:hAnsi="Arial" w:eastAsia="黑体" w:cs="Times New Roman"/>
      <w:sz w:val="24"/>
      <w:szCs w:val="24"/>
      <w14:ligatures w14:val="none"/>
    </w:rPr>
  </w:style>
  <w:style w:type="character" w:styleId="756" w:customStyle="1">
    <w:name w:val="标题 9 字符"/>
    <w:basedOn w:val="688"/>
    <w:link w:val="687"/>
    <w:uiPriority w:val="99"/>
    <w:semiHidden/>
    <w:qFormat/>
    <w:rPr>
      <w:rFonts w:ascii="Arial" w:hAnsi="Arial" w:eastAsia="黑体" w:cs="Times New Roman"/>
      <w:szCs w:val="21"/>
      <w14:ligatures w14:val="none"/>
    </w:rPr>
  </w:style>
  <w:style w:type="character" w:styleId="757" w:customStyle="1">
    <w:name w:val="HTML 预设格式 字符"/>
    <w:basedOn w:val="688"/>
    <w:link w:val="731"/>
    <w:uiPriority w:val="0"/>
    <w:semiHidden/>
    <w:qFormat/>
    <w:rPr>
      <w:rFonts w:ascii="黑体" w:hAnsi="Courier New" w:eastAsia="黑体" w:cs="Courier New"/>
      <w:sz w:val="20"/>
      <w:szCs w:val="20"/>
      <w14:ligatures w14:val="none"/>
    </w:rPr>
  </w:style>
  <w:style w:type="paragraph" w:styleId="758" w:customStyle="1">
    <w:name w:val="msonormal"/>
    <w:basedOn w:val="678"/>
    <w:uiPriority w:val="99"/>
    <w:qFormat/>
    <w:pPr>
      <w:jc w:val="left"/>
      <w:spacing w:before="100" w:beforeAutospacing="1" w:after="100" w:afterAutospacing="1"/>
      <w:widowControl/>
    </w:pPr>
    <w:rPr>
      <w:rFonts w:ascii="Arial" w:hAnsi="Arial" w:eastAsia="Arial Unicode MS" w:cs="Arial"/>
      <w14:ligatures w14:val="none"/>
    </w:rPr>
  </w:style>
  <w:style w:type="character" w:styleId="759" w:customStyle="1">
    <w:name w:val="正文缩进 字符"/>
    <w:link w:val="690"/>
    <w:uiPriority w:val="99"/>
    <w:semiHidden/>
    <w:qFormat/>
    <w:rPr>
      <w:rFonts w:ascii="Times New Roman" w:hAnsi="Times New Roman" w:eastAsia="宋体" w:cs="Times New Roman"/>
      <w:szCs w:val="20"/>
      <w14:ligatures w14:val="none"/>
    </w:rPr>
  </w:style>
  <w:style w:type="character" w:styleId="760" w:customStyle="1">
    <w:name w:val="脚注文本 字符"/>
    <w:basedOn w:val="688"/>
    <w:link w:val="722"/>
    <w:uiPriority w:val="99"/>
    <w:semiHidden/>
    <w:qFormat/>
    <w:rPr>
      <w:rFonts w:ascii="Times New Roman" w:hAnsi="Times New Roman" w:eastAsia="宋体" w:cs="Times New Roman"/>
      <w:sz w:val="18"/>
      <w:szCs w:val="18"/>
      <w14:ligatures w14:val="none"/>
    </w:rPr>
  </w:style>
  <w:style w:type="character" w:styleId="761" w:customStyle="1">
    <w:name w:val="批注文字 字符"/>
    <w:basedOn w:val="688"/>
    <w:link w:val="698"/>
    <w:uiPriority w:val="99"/>
    <w:qFormat/>
    <w:rPr>
      <w:rFonts w:ascii="Times New Roman" w:hAnsi="Times New Roman" w:eastAsia="宋体" w:cs="Times New Roman"/>
      <w:szCs w:val="20"/>
      <w14:ligatures w14:val="none"/>
    </w:rPr>
  </w:style>
  <w:style w:type="character" w:styleId="762" w:customStyle="1">
    <w:name w:val="页眉 字符"/>
    <w:basedOn w:val="688"/>
    <w:link w:val="715"/>
    <w:uiPriority w:val="99"/>
    <w:qFormat/>
    <w:rPr>
      <w:rFonts w:ascii="Times New Roman" w:hAnsi="Times New Roman" w:eastAsia="宋体" w:cs="Times New Roman"/>
      <w:sz w:val="18"/>
      <w:szCs w:val="20"/>
      <w14:ligatures w14:val="none"/>
    </w:rPr>
  </w:style>
  <w:style w:type="character" w:styleId="763" w:customStyle="1">
    <w:name w:val="页脚 字符"/>
    <w:basedOn w:val="688"/>
    <w:link w:val="714"/>
    <w:uiPriority w:val="99"/>
    <w:qFormat/>
    <w:rPr>
      <w:rFonts w:ascii="Times New Roman" w:hAnsi="Times New Roman" w:eastAsia="宋体" w:cs="Times New Roman"/>
      <w:sz w:val="18"/>
      <w:szCs w:val="20"/>
      <w14:ligatures w14:val="none"/>
    </w:rPr>
  </w:style>
  <w:style w:type="character" w:styleId="764" w:customStyle="1">
    <w:name w:val="尾注文本 字符"/>
    <w:basedOn w:val="688"/>
    <w:link w:val="712"/>
    <w:uiPriority w:val="99"/>
    <w:semiHidden/>
    <w:qFormat/>
    <w:rPr>
      <w:rFonts w:ascii="Times New Roman" w:hAnsi="Times New Roman" w:eastAsia="宋体" w:cs="Times New Roman"/>
      <w:sz w:val="20"/>
      <w:szCs w:val="24"/>
      <w14:ligatures w14:val="none"/>
    </w:rPr>
  </w:style>
  <w:style w:type="character" w:styleId="765" w:customStyle="1">
    <w:name w:val="标题 字符"/>
    <w:basedOn w:val="688"/>
    <w:link w:val="734"/>
    <w:uiPriority w:val="99"/>
    <w:qFormat/>
    <w:rPr>
      <w:rFonts w:ascii="Times New Roman" w:hAnsi="Times New Roman" w:eastAsia="黑体" w:cs="Times New Roman"/>
      <w:b/>
      <w:sz w:val="28"/>
      <w:szCs w:val="20"/>
      <w:lang w:val="en-GB"/>
      <w14:ligatures w14:val="none"/>
    </w:rPr>
  </w:style>
  <w:style w:type="character" w:styleId="766" w:customStyle="1">
    <w:name w:val="签名 字符"/>
    <w:basedOn w:val="688"/>
    <w:link w:val="716"/>
    <w:uiPriority w:val="99"/>
    <w:semiHidden/>
    <w:qFormat/>
    <w:rPr>
      <w:rFonts w:ascii="Times New Roman" w:hAnsi="Times New Roman" w:eastAsia="仿宋_GB2312" w:cs="Times New Roman"/>
      <w:sz w:val="24"/>
      <w:szCs w:val="20"/>
      <w14:ligatures w14:val="none"/>
    </w:rPr>
  </w:style>
  <w:style w:type="character" w:styleId="767" w:customStyle="1">
    <w:name w:val="正文文本 字符"/>
    <w:basedOn w:val="688"/>
    <w:link w:val="702"/>
    <w:uiPriority w:val="99"/>
    <w:semiHidden/>
    <w:qFormat/>
    <w:rPr>
      <w:rFonts w:ascii="楷体_GB2312" w:hAnsi="Arial" w:eastAsia="楷体_GB2312" w:cs="Times New Roman"/>
      <w:sz w:val="28"/>
      <w:szCs w:val="20"/>
      <w14:ligatures w14:val="none"/>
    </w:rPr>
  </w:style>
  <w:style w:type="character" w:styleId="768" w:customStyle="1">
    <w:name w:val="正文文本缩进 字符"/>
    <w:basedOn w:val="688"/>
    <w:link w:val="703"/>
    <w:uiPriority w:val="99"/>
    <w:semiHidden/>
    <w:qFormat/>
    <w:rPr>
      <w:rFonts w:ascii="楷体_GB2312" w:hAnsi="Times New Roman" w:eastAsia="楷体_GB2312" w:cs="Times New Roman"/>
      <w:sz w:val="32"/>
      <w:szCs w:val="20"/>
      <w14:ligatures w14:val="none"/>
    </w:rPr>
  </w:style>
  <w:style w:type="character" w:styleId="769" w:customStyle="1">
    <w:name w:val="副标题 字符"/>
    <w:basedOn w:val="688"/>
    <w:link w:val="721"/>
    <w:uiPriority w:val="99"/>
    <w:qFormat/>
    <w:rPr>
      <w:rFonts w:ascii="Cambria" w:hAnsi="Cambria" w:eastAsia="宋体" w:cs="Times New Roman"/>
      <w:i/>
      <w:iCs/>
      <w:spacing w:val="13"/>
      <w:sz w:val="24"/>
      <w:szCs w:val="24"/>
      <w:lang w:eastAsia="en-US" w:bidi="en-US"/>
      <w14:ligatures w14:val="none"/>
    </w:rPr>
  </w:style>
  <w:style w:type="character" w:styleId="770" w:customStyle="1">
    <w:name w:val="称呼 字符"/>
    <w:basedOn w:val="688"/>
    <w:link w:val="700"/>
    <w:uiPriority w:val="99"/>
    <w:semiHidden/>
    <w:qFormat/>
    <w:rPr>
      <w:rFonts w:ascii="仿宋_GB2312" w:hAnsi="Times New Roman" w:eastAsia="仿宋_GB2312" w:cs="Times New Roman"/>
      <w:sz w:val="28"/>
      <w:szCs w:val="20"/>
      <w14:ligatures w14:val="none"/>
    </w:rPr>
  </w:style>
  <w:style w:type="character" w:styleId="771" w:customStyle="1">
    <w:name w:val="日期 字符"/>
    <w:basedOn w:val="688"/>
    <w:link w:val="710"/>
    <w:uiPriority w:val="99"/>
    <w:semiHidden/>
    <w:qFormat/>
    <w:rPr>
      <w:rFonts w:ascii="Times New Roman" w:hAnsi="Times New Roman" w:eastAsia="宋体" w:cs="Times New Roman"/>
      <w:sz w:val="28"/>
      <w:szCs w:val="20"/>
      <w14:ligatures w14:val="none"/>
    </w:rPr>
  </w:style>
  <w:style w:type="character" w:styleId="772" w:customStyle="1">
    <w:name w:val="正文文本首行缩进 字符"/>
    <w:basedOn w:val="767"/>
    <w:link w:val="736"/>
    <w:uiPriority w:val="99"/>
    <w:semiHidden/>
    <w:qFormat/>
    <w:rPr>
      <w:rFonts w:ascii="Times New Roman" w:hAnsi="Times New Roman" w:eastAsia="宋体" w:cs="Times New Roman"/>
      <w:sz w:val="28"/>
      <w:szCs w:val="24"/>
      <w14:ligatures w14:val="none"/>
    </w:rPr>
  </w:style>
  <w:style w:type="character" w:styleId="773" w:customStyle="1">
    <w:name w:val="正文文本首行缩进 2 字符"/>
    <w:basedOn w:val="768"/>
    <w:link w:val="737"/>
    <w:uiPriority w:val="99"/>
    <w:semiHidden/>
    <w:qFormat/>
    <w:rPr>
      <w:rFonts w:ascii="楷体_GB2312" w:hAnsi="Times New Roman" w:eastAsia="楷体_GB2312" w:cs="Times New Roman"/>
      <w:sz w:val="32"/>
      <w:szCs w:val="20"/>
      <w14:ligatures w14:val="none"/>
    </w:rPr>
  </w:style>
  <w:style w:type="character" w:styleId="774" w:customStyle="1">
    <w:name w:val="正文文本 2 字符"/>
    <w:basedOn w:val="688"/>
    <w:link w:val="730"/>
    <w:uiPriority w:val="99"/>
    <w:semiHidden/>
    <w:qFormat/>
    <w:rPr>
      <w:rFonts w:ascii="楷体_GB2312" w:hAnsi="Times New Roman" w:eastAsia="楷体_GB2312" w:cs="Times New Roman"/>
      <w:sz w:val="28"/>
      <w:szCs w:val="20"/>
      <w14:ligatures w14:val="none"/>
    </w:rPr>
  </w:style>
  <w:style w:type="character" w:styleId="775" w:customStyle="1">
    <w:name w:val="正文文本 3 字符"/>
    <w:basedOn w:val="688"/>
    <w:link w:val="701"/>
    <w:uiPriority w:val="99"/>
    <w:semiHidden/>
    <w:qFormat/>
    <w:rPr>
      <w:rFonts w:ascii="仿宋_GB2312" w:hAnsi="Arial" w:eastAsia="仿宋_GB2312" w:cs="Times New Roman"/>
      <w:sz w:val="32"/>
      <w:szCs w:val="20"/>
      <w14:ligatures w14:val="none"/>
    </w:rPr>
  </w:style>
  <w:style w:type="character" w:styleId="776" w:customStyle="1">
    <w:name w:val="正文文本缩进 2 字符"/>
    <w:basedOn w:val="688"/>
    <w:link w:val="711"/>
    <w:uiPriority w:val="99"/>
    <w:semiHidden/>
    <w:qFormat/>
    <w:rPr>
      <w:rFonts w:ascii="Arial" w:hAnsi="Arial" w:eastAsia="仿宋_GB2312" w:cs="Times New Roman"/>
      <w:sz w:val="32"/>
      <w:szCs w:val="20"/>
      <w14:ligatures w14:val="none"/>
    </w:rPr>
  </w:style>
  <w:style w:type="character" w:styleId="777" w:customStyle="1">
    <w:name w:val="正文文本缩进 3 字符"/>
    <w:basedOn w:val="688"/>
    <w:link w:val="724"/>
    <w:uiPriority w:val="99"/>
    <w:semiHidden/>
    <w:qFormat/>
    <w:rPr>
      <w:rFonts w:ascii="Arial" w:hAnsi="Arial" w:eastAsia="仿宋_GB2312" w:cs="Times New Roman"/>
      <w:color w:val="ffff00"/>
      <w:sz w:val="32"/>
      <w:szCs w:val="20"/>
      <w14:ligatures w14:val="none"/>
    </w:rPr>
  </w:style>
  <w:style w:type="character" w:styleId="778" w:customStyle="1">
    <w:name w:val="文档结构图 字符"/>
    <w:basedOn w:val="688"/>
    <w:link w:val="697"/>
    <w:uiPriority w:val="99"/>
    <w:semiHidden/>
    <w:qFormat/>
    <w:rPr>
      <w:rFonts w:ascii="Times New Roman" w:hAnsi="Times New Roman" w:eastAsia="宋体" w:cs="Times New Roman"/>
      <w:szCs w:val="20"/>
      <w:shd w:val="clear" w:color="auto" w:fill="000080"/>
      <w14:ligatures w14:val="none"/>
    </w:rPr>
  </w:style>
  <w:style w:type="character" w:styleId="779" w:customStyle="1">
    <w:name w:val="纯文本 字符"/>
    <w:basedOn w:val="688"/>
    <w:uiPriority w:val="0"/>
    <w:semiHidden/>
    <w:qFormat/>
    <w:rPr>
      <w:rFonts w:hAnsi="Courier New" w:cs="Courier New" w:asciiTheme="minorEastAsia"/>
    </w:rPr>
  </w:style>
  <w:style w:type="character" w:styleId="780" w:customStyle="1">
    <w:name w:val="批注主题 字符"/>
    <w:basedOn w:val="761"/>
    <w:link w:val="735"/>
    <w:uiPriority w:val="99"/>
    <w:semiHidden/>
    <w:qFormat/>
    <w:rPr>
      <w:rFonts w:ascii="Times New Roman" w:hAnsi="Times New Roman" w:eastAsia="宋体" w:cs="Times New Roman"/>
      <w:b/>
      <w:bCs/>
      <w:szCs w:val="20"/>
      <w14:ligatures w14:val="none"/>
    </w:rPr>
  </w:style>
  <w:style w:type="character" w:styleId="781" w:customStyle="1">
    <w:name w:val="批注框文本 字符"/>
    <w:basedOn w:val="688"/>
    <w:link w:val="713"/>
    <w:uiPriority w:val="99"/>
    <w:semiHidden/>
    <w:qFormat/>
    <w:rPr>
      <w:rFonts w:ascii="Times New Roman" w:hAnsi="Times New Roman" w:eastAsia="宋体" w:cs="Times New Roman"/>
      <w:sz w:val="18"/>
      <w:szCs w:val="18"/>
      <w14:ligatures w14:val="none"/>
    </w:rPr>
  </w:style>
  <w:style w:type="character" w:styleId="782" w:customStyle="1">
    <w:name w:val="无间隔 字符"/>
    <w:link w:val="783"/>
    <w:uiPriority w:val="0"/>
    <w:qFormat/>
    <w:rPr>
      <w:rFonts w:ascii="Calibri" w:hAnsi="Calibri" w:eastAsia="微软雅黑" w:cs="Calibri"/>
      <w:sz w:val="24"/>
    </w:rPr>
  </w:style>
  <w:style w:type="paragraph" w:styleId="783">
    <w:name w:val="No Spacing"/>
    <w:link w:val="782"/>
    <w:uiPriority w:val="0"/>
    <w:qFormat/>
    <w:pPr>
      <w:jc w:val="both"/>
      <w:widowControl w:val="off"/>
    </w:pPr>
    <w:rPr>
      <w:rFonts w:ascii="Calibri" w:hAnsi="Calibri" w:eastAsia="微软雅黑" w:cs="Calibri"/>
      <w:sz w:val="24"/>
      <w:szCs w:val="22"/>
      <w:lang w:val="en-US" w:eastAsia="zh-CN" w:bidi="ar-SA"/>
      <w14:ligatures w14:val="standardContextual"/>
    </w:rPr>
  </w:style>
  <w:style w:type="paragraph" w:styleId="784" w:customStyle="1">
    <w:name w:val="修订1"/>
    <w:uiPriority w:val="99"/>
    <w:semiHidden/>
    <w:qFormat/>
    <w:rPr>
      <w:rFonts w:ascii="Times New Roman" w:hAnsi="Times New Roman" w:eastAsia="宋体" w:cs="Times New Roman"/>
      <w:sz w:val="21"/>
      <w:lang w:val="en-US" w:eastAsia="zh-CN" w:bidi="ar-SA"/>
    </w:rPr>
  </w:style>
  <w:style w:type="paragraph" w:styleId="785">
    <w:name w:val="List Paragraph"/>
    <w:basedOn w:val="678"/>
    <w:uiPriority w:val="34"/>
    <w:qFormat/>
    <w:pPr>
      <w:ind w:firstLine="420"/>
    </w:pPr>
    <w:rPr>
      <w:rFonts w:ascii="Calibri" w:hAnsi="Calibri" w:cs="宋体"/>
      <w14:ligatures w14:val="none"/>
    </w:rPr>
  </w:style>
  <w:style w:type="paragraph" w:styleId="786" w:customStyle="1">
    <w:name w:val="TOC 标题1"/>
    <w:basedOn w:val="679"/>
    <w:next w:val="678"/>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787" w:customStyle="1">
    <w:name w:val="首行缩进"/>
    <w:basedOn w:val="678"/>
    <w:uiPriority w:val="99"/>
    <w:qFormat/>
    <w:pPr>
      <w:ind w:firstLine="480"/>
      <w:jc w:val="left"/>
      <w:spacing w:line="360" w:lineRule="auto"/>
    </w:pPr>
    <w:rPr>
      <w:rFonts w:cs="Times New Roman"/>
      <w:szCs w:val="20"/>
      <w14:ligatures w14:val="none"/>
    </w:rPr>
  </w:style>
  <w:style w:type="character" w:styleId="788" w:customStyle="1">
    <w:name w:val="样式 首行缩进:  2 字符 Char Char"/>
    <w:link w:val="789"/>
    <w:uiPriority w:val="0"/>
    <w:qFormat/>
    <w:rPr>
      <w:rFonts w:ascii="宋体" w:hAnsi="宋体" w:eastAsia="宋体" w:cs="宋体"/>
      <w:sz w:val="24"/>
    </w:rPr>
  </w:style>
  <w:style w:type="paragraph" w:styleId="789" w:customStyle="1">
    <w:name w:val="样式 首行缩进:  2 字符"/>
    <w:basedOn w:val="678"/>
    <w:link w:val="788"/>
    <w:uiPriority w:val="0"/>
    <w:qFormat/>
    <w:pPr>
      <w:ind w:firstLine="480"/>
      <w:spacing w:line="360" w:lineRule="auto"/>
    </w:pPr>
    <w:rPr>
      <w:rFonts w:cs="宋体"/>
    </w:rPr>
  </w:style>
  <w:style w:type="character" w:styleId="790" w:customStyle="1">
    <w:name w:val="仿宋正文 Char"/>
    <w:link w:val="791"/>
    <w:uiPriority w:val="0"/>
    <w:qFormat/>
    <w:rPr>
      <w:rFonts w:ascii="仿宋_GB2312" w:eastAsia="仿宋_GB2312"/>
      <w:sz w:val="24"/>
    </w:rPr>
  </w:style>
  <w:style w:type="paragraph" w:styleId="791" w:customStyle="1">
    <w:name w:val="仿宋正文"/>
    <w:basedOn w:val="678"/>
    <w:link w:val="790"/>
    <w:uiPriority w:val="0"/>
    <w:qFormat/>
    <w:pPr>
      <w:ind w:firstLine="480"/>
      <w:spacing w:line="360" w:lineRule="auto"/>
    </w:pPr>
    <w:rPr>
      <w:rFonts w:ascii="仿宋_GB2312" w:eastAsia="仿宋_GB2312"/>
    </w:rPr>
  </w:style>
  <w:style w:type="character" w:styleId="792" w:customStyle="1">
    <w:name w:val="正文2 Char Char"/>
    <w:link w:val="793"/>
    <w:uiPriority w:val="0"/>
    <w:qFormat/>
    <w:rPr>
      <w:sz w:val="24"/>
    </w:rPr>
  </w:style>
  <w:style w:type="paragraph" w:styleId="793" w:customStyle="1">
    <w:name w:val="正文2"/>
    <w:basedOn w:val="678"/>
    <w:link w:val="792"/>
    <w:uiPriority w:val="0"/>
    <w:qFormat/>
    <w:pPr>
      <w:ind w:firstLine="510"/>
      <w:spacing w:before="156" w:line="360" w:lineRule="auto"/>
    </w:pPr>
  </w:style>
  <w:style w:type="character" w:styleId="794" w:customStyle="1">
    <w:name w:val="表格抬头 Char"/>
    <w:link w:val="795"/>
    <w:uiPriority w:val="0"/>
    <w:qFormat/>
    <w:rPr>
      <w:rFonts w:ascii="黑体" w:hAnsi="黑体" w:eastAsia="黑体"/>
      <w:b/>
    </w:rPr>
  </w:style>
  <w:style w:type="paragraph" w:styleId="795" w:customStyle="1">
    <w:name w:val="表格抬头"/>
    <w:basedOn w:val="678"/>
    <w:link w:val="794"/>
    <w:uiPriority w:val="0"/>
    <w:qFormat/>
    <w:pPr>
      <w:jc w:val="center"/>
    </w:pPr>
    <w:rPr>
      <w:rFonts w:ascii="黑体" w:hAnsi="黑体" w:eastAsia="黑体"/>
      <w:b/>
    </w:rPr>
  </w:style>
  <w:style w:type="character" w:styleId="796" w:customStyle="1">
    <w:name w:val="彩色网格字符"/>
    <w:link w:val="797"/>
    <w:uiPriority w:val="0"/>
    <w:qFormat/>
    <w:rPr>
      <w:rFonts w:ascii="Calibri" w:hAnsi="Calibri" w:cs="Calibri"/>
      <w:i/>
      <w:iCs/>
      <w:sz w:val="22"/>
      <w:lang w:eastAsia="en-US" w:bidi="en-US"/>
    </w:rPr>
  </w:style>
  <w:style w:type="paragraph" w:styleId="797" w:customStyle="1">
    <w:name w:val="彩色网格1"/>
    <w:basedOn w:val="678"/>
    <w:next w:val="678"/>
    <w:link w:val="796"/>
    <w:uiPriority w:val="0"/>
    <w:qFormat/>
    <w:pPr>
      <w:ind w:left="360" w:right="360"/>
      <w:jc w:val="left"/>
      <w:spacing w:before="200" w:line="276" w:lineRule="auto"/>
      <w:widowControl/>
    </w:pPr>
    <w:rPr>
      <w:rFonts w:ascii="Calibri" w:hAnsi="Calibri" w:cs="Calibri"/>
      <w:i/>
      <w:iCs/>
      <w:sz w:val="22"/>
      <w:lang w:eastAsia="en-US" w:bidi="en-US"/>
    </w:rPr>
  </w:style>
  <w:style w:type="character" w:styleId="798" w:customStyle="1">
    <w:name w:val="正文缩进 Char1"/>
    <w:link w:val="799"/>
    <w:uiPriority w:val="0"/>
    <w:qFormat/>
  </w:style>
  <w:style w:type="paragraph" w:styleId="799" w:customStyle="1">
    <w:name w:val="正文缩进1"/>
    <w:basedOn w:val="678"/>
    <w:link w:val="798"/>
    <w:uiPriority w:val="0"/>
    <w:qFormat/>
    <w:pPr>
      <w:ind w:firstLine="420"/>
    </w:pPr>
  </w:style>
  <w:style w:type="character" w:styleId="800" w:customStyle="1">
    <w:name w:val="浅色底纹 - 强调文字颜色 1字符"/>
    <w:link w:val="801"/>
    <w:uiPriority w:val="0"/>
    <w:qFormat/>
    <w:rPr>
      <w:rFonts w:ascii="Calibri" w:hAnsi="Calibri" w:cs="Calibri"/>
      <w:b/>
      <w:bCs/>
      <w:i/>
      <w:iCs/>
      <w:sz w:val="22"/>
      <w:lang w:eastAsia="en-US" w:bidi="en-US"/>
    </w:rPr>
  </w:style>
  <w:style w:type="paragraph" w:styleId="801" w:customStyle="1">
    <w:name w:val="浅色底纹 - 强调文字颜色 11"/>
    <w:basedOn w:val="678"/>
    <w:next w:val="678"/>
    <w:link w:val="800"/>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802" w:customStyle="1">
    <w:name w:val="新图表正文 Char Char"/>
    <w:link w:val="803"/>
    <w:uiPriority w:val="0"/>
    <w:qFormat/>
    <w:rPr>
      <w:rFonts w:ascii="宋体" w:hAnsi="宋体" w:eastAsia="宋体"/>
      <w:sz w:val="18"/>
      <w:szCs w:val="21"/>
    </w:rPr>
  </w:style>
  <w:style w:type="paragraph" w:styleId="803" w:customStyle="1">
    <w:name w:val="新图表正文"/>
    <w:link w:val="802"/>
    <w:uiPriority w:val="0"/>
    <w:qFormat/>
    <w:pPr>
      <w:jc w:val="both"/>
    </w:pPr>
    <w:rPr>
      <w:rFonts w:ascii="宋体" w:hAnsi="宋体" w:eastAsia="宋体" w:cstheme="minorBidi"/>
      <w:sz w:val="18"/>
      <w:szCs w:val="21"/>
      <w:lang w:val="en-US" w:eastAsia="zh-CN" w:bidi="ar-SA"/>
      <w14:ligatures w14:val="standardContextual"/>
    </w:rPr>
  </w:style>
  <w:style w:type="character" w:styleId="804" w:customStyle="1">
    <w:name w:val="111111 Char"/>
    <w:link w:val="805"/>
    <w:uiPriority w:val="0"/>
    <w:qFormat/>
    <w:rPr>
      <w:rFonts w:ascii="宋体" w:hAnsi="宋体" w:eastAsia="黑体" w:cs="宋体"/>
      <w:b/>
      <w:bCs/>
      <w:szCs w:val="21"/>
    </w:rPr>
  </w:style>
  <w:style w:type="paragraph" w:styleId="805" w:customStyle="1">
    <w:name w:val="111111"/>
    <w:basedOn w:val="678"/>
    <w:link w:val="804"/>
    <w:uiPriority w:val="0"/>
    <w:qFormat/>
    <w:pPr>
      <w:jc w:val="center"/>
      <w:spacing w:before="120" w:after="120"/>
    </w:pPr>
    <w:rPr>
      <w:rFonts w:eastAsia="黑体" w:cs="宋体"/>
      <w:b/>
      <w:bCs/>
    </w:rPr>
  </w:style>
  <w:style w:type="paragraph" w:styleId="806" w:customStyle="1">
    <w:name w:val="表格内容"/>
    <w:basedOn w:val="678"/>
    <w:uiPriority w:val="99"/>
    <w:qFormat/>
    <w:pPr>
      <w:jc w:val="center"/>
      <w:spacing w:before="60" w:line="300" w:lineRule="auto"/>
      <w:widowControl/>
    </w:pPr>
    <w:rPr>
      <w:rFonts w:ascii="Times New Roman" w:hAnsi="Times New Roman" w:cs="Times New Roman"/>
      <w:szCs w:val="20"/>
      <w14:ligatures w14:val="none"/>
    </w:rPr>
  </w:style>
  <w:style w:type="paragraph" w:styleId="807" w:customStyle="1">
    <w:name w:val="greytypebeni"/>
    <w:basedOn w:val="678"/>
    <w:uiPriority w:val="99"/>
    <w:qFormat/>
    <w:pPr>
      <w:jc w:val="left"/>
      <w:widowControl/>
    </w:pPr>
    <w:rPr>
      <w:rFonts w:cs="宋体"/>
      <w14:ligatures w14:val="none"/>
    </w:rPr>
  </w:style>
  <w:style w:type="paragraph" w:styleId="808"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809" w:customStyle="1">
    <w:name w:val="xl40"/>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810" w:customStyle="1">
    <w:name w:val="Char Char Char"/>
    <w:basedOn w:val="697"/>
    <w:uiPriority w:val="99"/>
    <w:qFormat/>
    <w:pPr>
      <w:spacing w:line="436" w:lineRule="exact"/>
    </w:pPr>
    <w:rPr>
      <w:szCs w:val="24"/>
    </w:rPr>
  </w:style>
  <w:style w:type="paragraph" w:styleId="811" w:customStyle="1">
    <w:name w:val="小四 段落 宋体 Char Char"/>
    <w:basedOn w:val="678"/>
    <w:uiPriority w:val="99"/>
    <w:qFormat/>
    <w:pPr>
      <w:ind w:firstLine="480"/>
      <w:spacing w:line="360" w:lineRule="auto"/>
    </w:pPr>
    <w:rPr>
      <w:rFonts w:cs="Times New Roman"/>
      <w14:ligatures w14:val="none"/>
    </w:rPr>
  </w:style>
  <w:style w:type="paragraph" w:styleId="812" w:customStyle="1">
    <w:name w:val="xl59"/>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813" w:customStyle="1">
    <w:name w:val="xl37"/>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814" w:customStyle="1">
    <w:name w:val="xl63"/>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14:ligatures w14:val="none"/>
    </w:rPr>
  </w:style>
  <w:style w:type="paragraph" w:styleId="815"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16" w:customStyle="1">
    <w:name w:val="普通正文"/>
    <w:basedOn w:val="678"/>
    <w:uiPriority w:val="99"/>
    <w:qFormat/>
    <w:pPr>
      <w:ind w:firstLine="480"/>
      <w:jc w:val="left"/>
      <w:spacing w:before="120" w:after="120" w:line="360" w:lineRule="auto"/>
    </w:pPr>
    <w:rPr>
      <w:rFonts w:ascii="Arial" w:hAnsi="Arial" w:cs="Arial"/>
      <w14:ligatures w14:val="none"/>
    </w:rPr>
  </w:style>
  <w:style w:type="paragraph" w:styleId="817" w:customStyle="1">
    <w:name w:val="正文 居中"/>
    <w:basedOn w:val="678"/>
    <w:uiPriority w:val="99"/>
    <w:qFormat/>
    <w:pPr>
      <w:jc w:val="center"/>
      <w:spacing w:line="360" w:lineRule="auto"/>
    </w:pPr>
    <w:rPr>
      <w:rFonts w:ascii="Times New Roman" w:hAnsi="Times New Roman" w:cs="Times New Roman"/>
      <w:szCs w:val="20"/>
      <w14:ligatures w14:val="none"/>
    </w:rPr>
  </w:style>
  <w:style w:type="paragraph" w:styleId="818" w:customStyle="1">
    <w:name w:val="font12"/>
    <w:basedOn w:val="678"/>
    <w:uiPriority w:val="99"/>
    <w:qFormat/>
    <w:pPr>
      <w:jc w:val="left"/>
      <w:spacing w:before="100" w:beforeAutospacing="1" w:after="100" w:afterAutospacing="1"/>
      <w:widowControl/>
    </w:pPr>
    <w:rPr>
      <w:rFonts w:cs="宋体"/>
      <w:sz w:val="36"/>
      <w:szCs w:val="36"/>
      <w14:ligatures w14:val="none"/>
    </w:rPr>
  </w:style>
  <w:style w:type="paragraph" w:styleId="819" w:customStyle="1">
    <w:name w:val="retrait3"/>
    <w:basedOn w:val="678"/>
    <w:uiPriority w:val="99"/>
    <w:qFormat/>
    <w:pPr>
      <w:ind w:left="851"/>
      <w:jc w:val="left"/>
      <w:spacing w:before="20" w:after="20"/>
      <w:widowControl/>
    </w:pPr>
    <w:rPr>
      <w:rFonts w:ascii="Arial" w:hAnsi="Arial" w:cs="Times New Roman"/>
      <w:szCs w:val="20"/>
      <w:lang w:val="en-GB"/>
      <w14:ligatures w14:val="none"/>
    </w:rPr>
  </w:style>
  <w:style w:type="paragraph" w:styleId="820" w:customStyle="1">
    <w:name w:val="中等深浅网格 1 - 强调文字颜色 21"/>
    <w:basedOn w:val="678"/>
    <w:uiPriority w:val="99"/>
    <w:qFormat/>
    <w:pPr>
      <w:ind w:firstLine="420"/>
    </w:pPr>
    <w:rPr>
      <w:rFonts w:ascii="Calibri" w:hAnsi="Calibri" w:cs="Times New Roman"/>
      <w14:ligatures w14:val="none"/>
    </w:rPr>
  </w:style>
  <w:style w:type="paragraph" w:styleId="821" w:customStyle="1">
    <w:name w:val="Char Char Char Char"/>
    <w:basedOn w:val="697"/>
    <w:uiPriority w:val="99"/>
    <w:qFormat/>
    <w:pPr>
      <w:spacing w:line="360" w:lineRule="auto"/>
    </w:pPr>
    <w:rPr>
      <w:rFonts w:ascii="Tahoma" w:hAnsi="Tahoma"/>
      <w:szCs w:val="24"/>
    </w:rPr>
  </w:style>
  <w:style w:type="paragraph" w:styleId="822" w:customStyle="1">
    <w:name w:val="Item Step in Table"/>
    <w:uiPriority w:val="99"/>
    <w:qFormat/>
    <w:pPr>
      <w:numPr>
        <w:ilvl w:val="0"/>
        <w:numId w:val="1"/>
      </w:numPr>
      <w:jc w:val="both"/>
      <w:spacing w:before="40" w:after="40"/>
    </w:pPr>
    <w:rPr>
      <w:rFonts w:ascii="Arial" w:hAnsi="Arial" w:eastAsia="宋体" w:cs="Arial"/>
      <w:sz w:val="18"/>
      <w:szCs w:val="18"/>
      <w:lang w:val="en-US" w:eastAsia="zh-CN" w:bidi="ar-SA"/>
    </w:rPr>
  </w:style>
  <w:style w:type="paragraph" w:styleId="823" w:customStyle="1">
    <w:name w:val="符号与编号 Char"/>
    <w:basedOn w:val="678"/>
    <w:uiPriority w:val="99"/>
    <w:qFormat/>
    <w:pPr>
      <w:ind w:left="720"/>
      <w:spacing w:line="400" w:lineRule="atLeast"/>
      <w:tabs>
        <w:tab w:val="left" w:pos="720" w:leader="none"/>
      </w:tabs>
    </w:pPr>
    <w:rPr>
      <w:rFonts w:ascii="Times New Roman" w:hAnsi="Times New Roman" w:cs="Times New Roman"/>
      <w14:ligatures w14:val="none"/>
    </w:rPr>
  </w:style>
  <w:style w:type="paragraph" w:styleId="824" w:customStyle="1">
    <w:name w:val="小四 段落 宋体 Char Char Char"/>
    <w:basedOn w:val="695"/>
    <w:uiPriority w:val="99"/>
    <w:qFormat/>
    <w:pPr>
      <w:ind w:left="0" w:right="-33" w:firstLine="545"/>
      <w:jc w:val="left"/>
      <w:spacing w:line="360" w:lineRule="auto"/>
      <w:tabs>
        <w:tab w:val="clear" w:pos="2952" w:leader="none"/>
      </w:tabs>
    </w:pPr>
  </w:style>
  <w:style w:type="paragraph" w:styleId="82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826" w:customStyle="1">
    <w:name w:val="Char Char Char Char Char Char Char Char Char Char Char Char Char Char Char Char Char Char Char Char Char"/>
    <w:basedOn w:val="678"/>
    <w:uiPriority w:val="99"/>
    <w:qFormat/>
    <w:rPr>
      <w:rFonts w:ascii="Tahoma" w:hAnsi="Tahoma" w:cs="Tahoma"/>
      <w:szCs w:val="20"/>
      <w14:ligatures w14:val="none"/>
    </w:rPr>
  </w:style>
  <w:style w:type="paragraph" w:styleId="827" w:customStyle="1">
    <w:name w:val="正文文本 New New"/>
    <w:basedOn w:val="678"/>
    <w:uiPriority w:val="99"/>
    <w:qFormat/>
    <w:pPr>
      <w:ind w:firstLine="200"/>
      <w:spacing w:before="60" w:after="60" w:line="360" w:lineRule="auto"/>
      <w:widowControl/>
    </w:pPr>
    <w:rPr>
      <w:rFonts w:ascii="Times New Roman" w:hAnsi="Times New Roman" w:eastAsia="华文楷体" w:cs="Times New Roman"/>
      <w14:ligatures w14:val="none"/>
    </w:rPr>
  </w:style>
  <w:style w:type="paragraph" w:styleId="828" w:customStyle="1">
    <w:name w:val="xl39"/>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14:ligatures w14:val="none"/>
    </w:rPr>
  </w:style>
  <w:style w:type="paragraph" w:styleId="829" w:customStyle="1">
    <w:name w:val="Char Char Char Char Char"/>
    <w:basedOn w:val="678"/>
    <w:uiPriority w:val="99"/>
    <w:qFormat/>
    <w:rPr>
      <w:rFonts w:ascii="Tahoma" w:hAnsi="Tahoma" w:cs="Tahoma"/>
      <w:szCs w:val="20"/>
      <w14:ligatures w14:val="none"/>
    </w:rPr>
  </w:style>
  <w:style w:type="paragraph" w:styleId="830" w:customStyle="1">
    <w:name w:val="Default Text"/>
    <w:basedOn w:val="678"/>
    <w:uiPriority w:val="99"/>
    <w:qFormat/>
    <w:pPr>
      <w:jc w:val="left"/>
      <w:widowControl/>
    </w:pPr>
    <w:rPr>
      <w:rFonts w:ascii="Times New Roman" w:hAnsi="Times New Roman" w:cs="Times New Roman"/>
      <w:szCs w:val="20"/>
      <w:lang w:eastAsia="en-US"/>
      <w14:ligatures w14:val="none"/>
    </w:rPr>
  </w:style>
  <w:style w:type="paragraph" w:styleId="831" w:customStyle="1">
    <w:name w:val="xl34"/>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832" w:customStyle="1">
    <w:name w:val="公文正文"/>
    <w:basedOn w:val="703"/>
    <w:uiPriority w:val="99"/>
    <w:qFormat/>
    <w:pPr>
      <w:ind w:firstLine="200"/>
    </w:pPr>
    <w:rPr>
      <w:rFonts w:ascii="仿宋_GB2312" w:hAnsi="宋体" w:eastAsia="仿宋_GB2312"/>
      <w:sz w:val="28"/>
      <w:szCs w:val="24"/>
    </w:rPr>
  </w:style>
  <w:style w:type="paragraph" w:styleId="833" w:customStyle="1">
    <w:name w:val="xl61"/>
    <w:basedOn w:val="67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834" w:customStyle="1">
    <w:name w:val="Char Char"/>
    <w:basedOn w:val="678"/>
    <w:uiPriority w:val="99"/>
    <w:qFormat/>
    <w:rPr>
      <w:rFonts w:ascii="Tahoma" w:hAnsi="Tahoma" w:cs="Times New Roman"/>
      <w:szCs w:val="20"/>
      <w14:ligatures w14:val="none"/>
    </w:rPr>
  </w:style>
  <w:style w:type="paragraph" w:styleId="835" w:customStyle="1">
    <w:name w:val="标题 4宋体"/>
    <w:basedOn w:val="682"/>
    <w:uiPriority w:val="99"/>
    <w:qFormat/>
    <w:pPr>
      <w:jc w:val="left"/>
      <w:keepLines w:val="0"/>
      <w:spacing w:before="0" w:after="0" w:line="360" w:lineRule="auto"/>
    </w:pPr>
    <w:rPr>
      <w:rFonts w:ascii="宋体" w:hAnsi="宋体" w:eastAsia="宋体"/>
      <w:bCs/>
      <w:color w:val="000000"/>
      <w:sz w:val="24"/>
    </w:rPr>
  </w:style>
  <w:style w:type="paragraph" w:styleId="836" w:customStyle="1">
    <w:name w:val="Body Text 21"/>
    <w:basedOn w:val="678"/>
    <w:uiPriority w:val="99"/>
    <w:qFormat/>
    <w:pPr>
      <w:ind w:left="720" w:hanging="720"/>
      <w:widowControl/>
    </w:pPr>
    <w:rPr>
      <w:rFonts w:ascii="Times New Roman" w:hAnsi="Times New Roman" w:cs="Times New Roman"/>
      <w:szCs w:val="20"/>
      <w:lang w:val="en-GB"/>
      <w14:ligatures w14:val="none"/>
    </w:rPr>
  </w:style>
  <w:style w:type="paragraph" w:styleId="837" w:customStyle="1">
    <w:name w:val="样式 加点正文 + 段前: 0.5 行 段后: 0.5 行1"/>
    <w:basedOn w:val="678"/>
    <w:uiPriority w:val="99"/>
    <w:qFormat/>
    <w:pPr>
      <w:ind w:left="1268" w:hanging="420"/>
      <w:spacing w:line="300" w:lineRule="auto"/>
      <w:tabs>
        <w:tab w:val="left" w:pos="420" w:leader="none"/>
        <w:tab w:val="left" w:pos="1268" w:leader="none"/>
      </w:tabs>
    </w:pPr>
    <w:rPr>
      <w:rFonts w:ascii="Times New Roman" w:hAnsi="Times New Roman" w:cs="Times New Roman"/>
      <w:szCs w:val="20"/>
      <w14:ligatures w14:val="none"/>
    </w:rPr>
  </w:style>
  <w:style w:type="paragraph" w:styleId="838" w:customStyle="1">
    <w:name w:val="我的正文"/>
    <w:basedOn w:val="678"/>
    <w:uiPriority w:val="99"/>
    <w:qFormat/>
    <w:pPr>
      <w:ind w:firstLine="420"/>
      <w:jc w:val="left"/>
      <w:spacing w:line="360" w:lineRule="auto"/>
      <w:widowControl/>
    </w:pPr>
    <w:rPr>
      <w:rFonts w:cs="宋体"/>
      <w14:ligatures w14:val="none"/>
    </w:rPr>
  </w:style>
  <w:style w:type="paragraph" w:styleId="839" w:customStyle="1">
    <w:name w:val="Char1 Char Char Char"/>
    <w:basedOn w:val="678"/>
    <w:uiPriority w:val="99"/>
    <w:qFormat/>
    <w:rPr>
      <w:rFonts w:ascii="Tahoma" w:hAnsi="Tahoma" w:cs="Times New Roman"/>
      <w:szCs w:val="20"/>
      <w14:ligatures w14:val="none"/>
    </w:rPr>
  </w:style>
  <w:style w:type="paragraph" w:styleId="840" w:customStyle="1">
    <w:name w:val="标题3"/>
    <w:basedOn w:val="681"/>
    <w:uiPriority w:val="99"/>
    <w:qFormat/>
    <w:pPr>
      <w:keepLines w:val="0"/>
      <w:keepNext w:val="0"/>
      <w:spacing w:line="360" w:lineRule="auto"/>
    </w:pPr>
    <w:rPr>
      <w:rFonts w:eastAsia="仿宋_GB2312"/>
      <w:b w:val="0"/>
      <w:bCs/>
      <w:sz w:val="30"/>
      <w:szCs w:val="32"/>
    </w:rPr>
  </w:style>
  <w:style w:type="paragraph" w:styleId="841" w:customStyle="1">
    <w:name w:val="表格文字"/>
    <w:basedOn w:val="678"/>
    <w:uiPriority w:val="99"/>
    <w:qFormat/>
    <w:pPr>
      <w:ind w:firstLine="200"/>
      <w:jc w:val="left"/>
      <w:spacing w:line="360" w:lineRule="auto"/>
    </w:pPr>
    <w:rPr>
      <w:rFonts w:ascii="Arial" w:hAnsi="Arial" w:cs="Times New Roman"/>
      <w:szCs w:val="20"/>
      <w14:ligatures w14:val="none"/>
    </w:rPr>
  </w:style>
  <w:style w:type="paragraph" w:styleId="842" w:customStyle="1">
    <w:name w:val="xl44"/>
    <w:basedOn w:val="6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20"/>
      <w:szCs w:val="20"/>
      <w14:ligatures w14:val="none"/>
    </w:rPr>
  </w:style>
  <w:style w:type="paragraph" w:styleId="843" w:customStyle="1">
    <w:name w:val="样式 段后: 0.5 行 左  0.75 字符"/>
    <w:basedOn w:val="678"/>
    <w:uiPriority w:val="99"/>
    <w:qFormat/>
    <w:pPr>
      <w:ind w:firstLine="420"/>
      <w:spacing w:line="360" w:lineRule="auto"/>
      <w:widowControl/>
    </w:pPr>
    <w:rPr>
      <w:rFonts w:ascii="Times New Roman" w:hAnsi="Arial" w:cs="Arial"/>
      <w14:ligatures w14:val="none"/>
    </w:rPr>
  </w:style>
  <w:style w:type="paragraph" w:styleId="844" w:customStyle="1">
    <w:name w:val="样式 标题 2第一章 标题 2Heading 2 HiddenHeading 2 CCBSheading 2H2h2..."/>
    <w:basedOn w:val="680"/>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845" w:customStyle="1">
    <w:name w:val="Char Char Char Char Char Char Char Char Char Char Char Char Char Char"/>
    <w:basedOn w:val="678"/>
    <w:uiPriority w:val="99"/>
    <w:qFormat/>
    <w:rPr>
      <w:rFonts w:ascii="Tahoma" w:hAnsi="Tahoma" w:cs="Times New Roman"/>
      <w:szCs w:val="20"/>
      <w14:ligatures w14:val="none"/>
    </w:rPr>
  </w:style>
  <w:style w:type="paragraph" w:styleId="846" w:customStyle="1">
    <w:name w:val="Char Char1 Char Char Char Char Char Char Char"/>
    <w:basedOn w:val="678"/>
    <w:uiPriority w:val="99"/>
    <w:qFormat/>
    <w:rPr>
      <w:rFonts w:ascii="Tahoma" w:hAnsi="Tahoma" w:cs="Tahoma"/>
      <w:szCs w:val="20"/>
      <w14:ligatures w14:val="none"/>
    </w:rPr>
  </w:style>
  <w:style w:type="paragraph" w:styleId="847" w:customStyle="1">
    <w:name w:val="Char Char Char Char Char Char Char Char Char Char Char"/>
    <w:basedOn w:val="678"/>
    <w:uiPriority w:val="99"/>
    <w:qFormat/>
    <w:rPr>
      <w:rFonts w:ascii="Tahoma" w:hAnsi="Tahoma" w:cs="Times New Roman"/>
      <w:szCs w:val="20"/>
      <w14:ligatures w14:val="none"/>
    </w:rPr>
  </w:style>
  <w:style w:type="paragraph" w:styleId="848" w:customStyle="1">
    <w:name w:val="条1"/>
    <w:basedOn w:val="678"/>
    <w:uiPriority w:val="99"/>
    <w:qFormat/>
    <w:pPr>
      <w:ind w:left="780" w:hanging="360"/>
      <w:spacing w:before="156" w:line="360" w:lineRule="auto"/>
      <w:tabs>
        <w:tab w:val="left" w:pos="780" w:leader="none"/>
      </w:tabs>
    </w:pPr>
    <w:rPr>
      <w:rFonts w:ascii="Times New Roman" w:hAnsi="Times New Roman" w:eastAsia="黑体" w:cs="Times New Roman"/>
      <w:szCs w:val="20"/>
      <w14:ligatures w14:val="none"/>
    </w:rPr>
  </w:style>
  <w:style w:type="paragraph" w:styleId="849" w:customStyle="1">
    <w:name w:val="font8"/>
    <w:basedOn w:val="678"/>
    <w:uiPriority w:val="99"/>
    <w:qFormat/>
    <w:pPr>
      <w:jc w:val="left"/>
      <w:spacing w:before="100" w:beforeAutospacing="1" w:after="100" w:afterAutospacing="1"/>
      <w:widowControl/>
    </w:pPr>
    <w:rPr>
      <w:rFonts w:cs="宋体"/>
      <w:b/>
      <w:bCs/>
      <w:i/>
      <w:iCs/>
      <w:sz w:val="20"/>
      <w:szCs w:val="20"/>
      <w14:ligatures w14:val="none"/>
    </w:rPr>
  </w:style>
  <w:style w:type="paragraph" w:styleId="850" w:customStyle="1">
    <w:name w:val="a0"/>
    <w:basedOn w:val="678"/>
    <w:uiPriority w:val="99"/>
    <w:qFormat/>
    <w:pPr>
      <w:spacing w:before="100" w:beforeAutospacing="1" w:after="100" w:afterAutospacing="1"/>
      <w:widowControl/>
    </w:pPr>
    <w:rPr>
      <w:rFonts w:cs="宋体"/>
      <w14:ligatures w14:val="none"/>
    </w:rPr>
  </w:style>
  <w:style w:type="paragraph" w:styleId="851" w:customStyle="1">
    <w:name w:val="xl58"/>
    <w:basedOn w:val="67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14:ligatures w14:val="none"/>
    </w:rPr>
  </w:style>
  <w:style w:type="paragraph" w:styleId="852" w:customStyle="1">
    <w:name w:val="xl43"/>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20"/>
      <w:szCs w:val="20"/>
      <w14:ligatures w14:val="none"/>
    </w:rPr>
  </w:style>
  <w:style w:type="paragraph" w:styleId="853" w:customStyle="1">
    <w:name w:val="Char"/>
    <w:basedOn w:val="678"/>
    <w:uiPriority w:val="99"/>
    <w:semiHidden/>
    <w:qFormat/>
    <w:pPr>
      <w:spacing w:line="360" w:lineRule="auto"/>
    </w:pPr>
    <w:rPr>
      <w:rFonts w:ascii="Tahoma" w:hAnsi="Tahoma" w:cs="Times New Roman"/>
      <w:szCs w:val="20"/>
      <w14:ligatures w14:val="none"/>
    </w:rPr>
  </w:style>
  <w:style w:type="paragraph" w:styleId="854" w:customStyle="1">
    <w:name w:val="Char2 Char Char Char Char Char Char1"/>
    <w:basedOn w:val="678"/>
    <w:uiPriority w:val="99"/>
    <w:qFormat/>
    <w:pPr>
      <w:ind w:hanging="425"/>
      <w:keepNext/>
      <w:spacing w:before="80" w:after="80"/>
      <w:widowControl/>
      <w:tabs>
        <w:tab w:val="left" w:pos="425" w:leader="none"/>
      </w:tabs>
    </w:pPr>
    <w:rPr>
      <w:rFonts w:ascii="Arial" w:hAnsi="Arial" w:cs="Arial"/>
      <w:sz w:val="20"/>
      <w:szCs w:val="20"/>
      <w14:ligatures w14:val="none"/>
    </w:rPr>
  </w:style>
  <w:style w:type="paragraph" w:styleId="855" w:customStyle="1">
    <w:name w:val="font7"/>
    <w:basedOn w:val="678"/>
    <w:uiPriority w:val="99"/>
    <w:qFormat/>
    <w:pPr>
      <w:jc w:val="left"/>
      <w:spacing w:before="100" w:beforeAutospacing="1" w:after="100" w:afterAutospacing="1"/>
      <w:widowControl/>
    </w:pPr>
    <w:rPr>
      <w:rFonts w:cs="Times New Roman"/>
      <w:b/>
      <w:bCs/>
      <w14:ligatures w14:val="none"/>
    </w:rPr>
  </w:style>
  <w:style w:type="paragraph" w:styleId="856" w:customStyle="1">
    <w:name w:val="正文文本缩进1"/>
    <w:basedOn w:val="678"/>
    <w:uiPriority w:val="99"/>
    <w:qFormat/>
    <w:pPr>
      <w:ind w:left="420"/>
      <w:spacing w:after="120"/>
    </w:pPr>
    <w:rPr>
      <w:rFonts w:ascii="Times New Roman" w:hAnsi="Times New Roman" w:cs="Times New Roman"/>
      <w14:ligatures w14:val="none"/>
    </w:rPr>
  </w:style>
  <w:style w:type="paragraph" w:styleId="857" w:customStyle="1">
    <w:name w:val="默认段落字体 Para Char"/>
    <w:basedOn w:val="678"/>
    <w:uiPriority w:val="99"/>
    <w:qFormat/>
    <w:rPr>
      <w:rFonts w:ascii="Times New Roman" w:hAnsi="Times New Roman" w:cs="Times New Roman"/>
      <w14:ligatures w14:val="none"/>
    </w:rPr>
  </w:style>
  <w:style w:type="paragraph" w:styleId="858" w:customStyle="1">
    <w:name w:val="Char Char Char Char Char Char Char"/>
    <w:basedOn w:val="678"/>
    <w:uiPriority w:val="99"/>
    <w:qFormat/>
    <w:pPr>
      <w:jc w:val="left"/>
    </w:pPr>
    <w:rPr>
      <w:rFonts w:ascii="Tahoma" w:hAnsi="Tahoma" w:cs="Times New Roman"/>
      <w:szCs w:val="20"/>
      <w14:ligatures w14:val="none"/>
    </w:rPr>
  </w:style>
  <w:style w:type="paragraph" w:styleId="859" w:customStyle="1">
    <w:name w:val="符号与编号 Char Char"/>
    <w:basedOn w:val="678"/>
    <w:uiPriority w:val="99"/>
    <w:qFormat/>
    <w:pPr>
      <w:ind w:left="839" w:hanging="419"/>
      <w:spacing w:line="400" w:lineRule="atLeast"/>
      <w:tabs>
        <w:tab w:val="left" w:pos="840" w:leader="none"/>
      </w:tabs>
    </w:pPr>
    <w:rPr>
      <w:rFonts w:ascii="Times New Roman" w:hAnsi="Times New Roman" w:cs="Times New Roman"/>
      <w14:ligatures w14:val="none"/>
    </w:rPr>
  </w:style>
  <w:style w:type="paragraph" w:styleId="860" w:customStyle="1">
    <w:name w:val="Char1"/>
    <w:basedOn w:val="678"/>
    <w:uiPriority w:val="99"/>
    <w:qFormat/>
    <w:rPr>
      <w:rFonts w:ascii="仿宋_GB2312" w:eastAsia="仿宋_GB2312" w:cs="宋体"/>
      <w:b/>
      <w:sz w:val="32"/>
      <w:szCs w:val="32"/>
      <w14:ligatures w14:val="none"/>
    </w:rPr>
  </w:style>
  <w:style w:type="paragraph" w:styleId="861" w:customStyle="1">
    <w:name w:val="样式2"/>
    <w:basedOn w:val="678"/>
    <w:uiPriority w:val="99"/>
    <w:qFormat/>
    <w:pPr>
      <w:ind w:left="200"/>
      <w:spacing w:line="360" w:lineRule="auto"/>
    </w:pPr>
    <w:rPr>
      <w:rFonts w:cs="Times New Roman"/>
      <w:b/>
      <w14:ligatures w14:val="none"/>
    </w:rPr>
  </w:style>
  <w:style w:type="paragraph" w:styleId="862" w:customStyle="1">
    <w:name w:val="正文 + 宋体"/>
    <w:basedOn w:val="678"/>
    <w:uiPriority w:val="99"/>
    <w:qFormat/>
    <w:pPr>
      <w:ind w:firstLine="420"/>
      <w:spacing w:line="360" w:lineRule="auto"/>
    </w:pPr>
    <w:rPr>
      <w:rFonts w:ascii="Times New Roman" w:hAnsi="Times New Roman" w:cs="Times New Roman"/>
      <w14:ligatures w14:val="none"/>
    </w:rPr>
  </w:style>
  <w:style w:type="paragraph" w:styleId="863" w:customStyle="1">
    <w:name w:val="样式 段后: 0.25 行"/>
    <w:basedOn w:val="678"/>
    <w:uiPriority w:val="99"/>
    <w:qFormat/>
    <w:pPr>
      <w:ind w:firstLine="420"/>
      <w:jc w:val="left"/>
      <w:spacing w:line="300" w:lineRule="auto"/>
      <w:widowControl/>
    </w:pPr>
    <w:rPr>
      <w:rFonts w:ascii="Arial" w:hAnsi="Arial" w:cs="宋体"/>
      <w:sz w:val="22"/>
      <w:szCs w:val="20"/>
      <w:lang w:eastAsia="en-US" w:bidi="en-US"/>
      <w14:ligatures w14:val="none"/>
    </w:rPr>
  </w:style>
  <w:style w:type="paragraph" w:styleId="864" w:customStyle="1">
    <w:name w:val="小四 段落 宋体 Char Char Char Char"/>
    <w:basedOn w:val="678"/>
    <w:uiPriority w:val="99"/>
    <w:qFormat/>
    <w:pPr>
      <w:ind w:right="-33" w:firstLine="480"/>
      <w:jc w:val="left"/>
      <w:spacing w:line="360" w:lineRule="auto"/>
    </w:pPr>
    <w:rPr>
      <w:rFonts w:ascii="Times New Roman" w:hAnsi="Times New Roman" w:cs="Times New Roman"/>
      <w14:ligatures w14:val="none"/>
    </w:rPr>
  </w:style>
  <w:style w:type="paragraph" w:styleId="865" w:customStyle="1">
    <w:name w:val="xl25"/>
    <w:basedOn w:val="678"/>
    <w:uiPriority w:val="99"/>
    <w:qFormat/>
    <w:pPr>
      <w:jc w:val="center"/>
      <w:spacing w:before="100" w:beforeAutospacing="1" w:after="100" w:afterAutospacing="1"/>
      <w:widowControl/>
      <w:pBdr>
        <w:right w:val="single" w:color="auto" w:sz="4" w:space="0"/>
      </w:pBdr>
    </w:pPr>
    <w:rPr>
      <w:rFonts w:ascii="Times New Roman" w:hAnsi="Times New Roman" w:cs="Times New Roman"/>
      <w14:ligatures w14:val="none"/>
    </w:rPr>
  </w:style>
  <w:style w:type="paragraph" w:styleId="866" w:customStyle="1">
    <w:name w:val="xl47"/>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14:ligatures w14:val="none"/>
    </w:rPr>
  </w:style>
  <w:style w:type="paragraph" w:styleId="867" w:customStyle="1">
    <w:name w:val="Table Text Char"/>
    <w:uiPriority w:val="99"/>
    <w:qFormat/>
    <w:pPr>
      <w:spacing w:before="80" w:after="80"/>
    </w:pPr>
    <w:rPr>
      <w:rFonts w:ascii="Arial" w:hAnsi="Arial" w:eastAsia="宋体" w:cs="Arial"/>
      <w:sz w:val="18"/>
      <w:szCs w:val="28"/>
      <w:lang w:val="en-US" w:eastAsia="zh-CN" w:bidi="ar-SA"/>
    </w:rPr>
  </w:style>
  <w:style w:type="paragraph" w:styleId="868" w:customStyle="1">
    <w:name w:val="Bullets L1"/>
    <w:basedOn w:val="678"/>
    <w:uiPriority w:val="99"/>
    <w:qFormat/>
    <w:pPr>
      <w:numPr>
        <w:ilvl w:val="0"/>
        <w:numId w:val="2"/>
      </w:numPr>
      <w:jc w:val="left"/>
      <w:spacing w:before="60" w:after="60"/>
      <w:widowControl/>
    </w:pPr>
    <w:rPr>
      <w:rFonts w:ascii="Arial" w:hAnsi="Arial" w:cs="Times New Roman"/>
      <w:sz w:val="20"/>
      <w:szCs w:val="20"/>
      <w14:ligatures w14:val="none"/>
    </w:rPr>
  </w:style>
  <w:style w:type="paragraph" w:styleId="869" w:customStyle="1">
    <w:name w:val="正文格式"/>
    <w:basedOn w:val="678"/>
    <w:uiPriority w:val="99"/>
    <w:qFormat/>
    <w:pPr>
      <w:ind w:left="178" w:right="44" w:hanging="178"/>
      <w:jc w:val="left"/>
      <w:spacing w:line="360" w:lineRule="auto"/>
      <w:widowControl/>
    </w:pPr>
    <w:rPr>
      <w:rFonts w:cs="Times New Roman"/>
      <w:bCs/>
      <w14:ligatures w14:val="none"/>
    </w:rPr>
  </w:style>
  <w:style w:type="paragraph" w:styleId="870" w:customStyle="1">
    <w:name w:val="正文文本 21"/>
    <w:basedOn w:val="678"/>
    <w:uiPriority w:val="99"/>
    <w:qFormat/>
    <w:pPr>
      <w:ind w:left="720" w:hanging="720"/>
      <w:widowControl/>
    </w:pPr>
    <w:rPr>
      <w:rFonts w:ascii="Times New Roman" w:hAnsi="Times New Roman" w:cs="Times New Roman"/>
      <w:szCs w:val="20"/>
      <w:lang w:val="en-GB"/>
      <w14:ligatures w14:val="none"/>
    </w:rPr>
  </w:style>
  <w:style w:type="paragraph" w:styleId="871" w:customStyle="1">
    <w:name w:val="flNote"/>
    <w:basedOn w:val="678"/>
    <w:uiPriority w:val="99"/>
    <w:qFormat/>
    <w:pPr>
      <w:jc w:val="center"/>
      <w:spacing w:before="567" w:line="360" w:lineRule="atLeast"/>
    </w:pPr>
    <w:rPr>
      <w:rFonts w:ascii="Times New Roman" w:hAnsi="Times New Roman" w:eastAsia="黑体" w:cs="Times New Roman"/>
      <w:b/>
      <w:szCs w:val="20"/>
      <w14:ligatures w14:val="none"/>
    </w:rPr>
  </w:style>
  <w:style w:type="paragraph" w:styleId="872" w:customStyle="1">
    <w:name w:val="样式 标题 3H3sect1.2.3BOD 0Heading 3 - oldh3l3CTLevel 3 Head..."/>
    <w:basedOn w:val="681"/>
    <w:uiPriority w:val="99"/>
    <w:qFormat/>
    <w:pPr>
      <w:jc w:val="left"/>
    </w:pPr>
    <w:rPr>
      <w:rFonts w:cs="宋体"/>
      <w:bCs/>
      <w:sz w:val="30"/>
    </w:rPr>
  </w:style>
  <w:style w:type="paragraph" w:styleId="873" w:customStyle="1">
    <w:name w:val="xl60"/>
    <w:basedOn w:val="6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874" w:customStyle="1">
    <w:name w:val="a"/>
    <w:basedOn w:val="678"/>
    <w:uiPriority w:val="99"/>
    <w:qFormat/>
    <w:pPr>
      <w:spacing w:before="100" w:beforeAutospacing="1" w:after="100" w:afterAutospacing="1"/>
      <w:widowControl/>
    </w:pPr>
    <w:rPr>
      <w:rFonts w:cs="宋体"/>
      <w14:ligatures w14:val="none"/>
    </w:rPr>
  </w:style>
  <w:style w:type="paragraph" w:styleId="875" w:customStyle="1">
    <w:name w:val="项目符号，二级"/>
    <w:basedOn w:val="869"/>
    <w:next w:val="869"/>
    <w:uiPriority w:val="99"/>
    <w:qFormat/>
    <w:pPr>
      <w:ind w:left="1337" w:right="-27" w:firstLine="480"/>
      <w:tabs>
        <w:tab w:val="left" w:pos="567" w:leader="none"/>
        <w:tab w:val="left" w:pos="1211" w:leader="none"/>
        <w:tab w:val="left" w:pos="1337" w:leader="none"/>
      </w:tabs>
    </w:pPr>
    <w:rPr>
      <w:bCs w:val="0"/>
      <w:color w:val="000000"/>
      <w:szCs w:val="24"/>
    </w:rPr>
  </w:style>
  <w:style w:type="paragraph" w:styleId="876" w:customStyle="1">
    <w:name w:val="方案正文"/>
    <w:basedOn w:val="678"/>
    <w:uiPriority w:val="99"/>
    <w:qFormat/>
    <w:pPr>
      <w:ind w:firstLine="359"/>
      <w:jc w:val="left"/>
      <w:spacing w:before="156" w:line="360" w:lineRule="auto"/>
    </w:pPr>
    <w:rPr>
      <w:rFonts w:ascii="Arial" w:hAnsi="Arial" w:cs="宋体"/>
      <w14:ligatures w14:val="none"/>
    </w:rPr>
  </w:style>
  <w:style w:type="paragraph" w:styleId="877" w:customStyle="1">
    <w:name w:val="标题3，章节第三层"/>
    <w:basedOn w:val="678"/>
    <w:next w:val="869"/>
    <w:uiPriority w:val="99"/>
    <w:qFormat/>
    <w:pPr>
      <w:spacing w:before="78" w:line="300" w:lineRule="auto"/>
      <w:outlineLvl w:val="2"/>
    </w:pPr>
    <w:rPr>
      <w:rFonts w:ascii="Arial" w:hAnsi="Arial" w:eastAsia="华文细黑" w:cs="Times New Roman"/>
      <w:sz w:val="30"/>
      <w14:ligatures w14:val="none"/>
    </w:rPr>
  </w:style>
  <w:style w:type="paragraph" w:styleId="878" w:customStyle="1">
    <w:name w:val="段落"/>
    <w:basedOn w:val="678"/>
    <w:uiPriority w:val="99"/>
    <w:qFormat/>
    <w:pPr>
      <w:ind w:firstLine="480"/>
      <w:spacing w:line="460" w:lineRule="exact"/>
    </w:pPr>
    <w:rPr>
      <w:rFonts w:ascii="Times New Roman" w:hAnsi="Times New Roman" w:cs="Times New Roman"/>
      <w:szCs w:val="20"/>
      <w14:ligatures w14:val="none"/>
    </w:rPr>
  </w:style>
  <w:style w:type="paragraph" w:styleId="879" w:customStyle="1">
    <w:name w:val="正文11"/>
    <w:basedOn w:val="678"/>
    <w:next w:val="678"/>
    <w:uiPriority w:val="99"/>
    <w:qFormat/>
    <w:pPr>
      <w:ind w:firstLine="510"/>
      <w:spacing w:before="156" w:line="360" w:lineRule="auto"/>
    </w:pPr>
    <w:rPr>
      <w:rFonts w:ascii="Times New Roman" w:hAnsi="Times New Roman" w:cs="Times New Roman"/>
      <w:szCs w:val="20"/>
      <w14:ligatures w14:val="none"/>
    </w:rPr>
  </w:style>
  <w:style w:type="paragraph" w:styleId="880" w:customStyle="1">
    <w:name w:val="样式3"/>
    <w:basedOn w:val="678"/>
    <w:next w:val="678"/>
    <w:uiPriority w:val="99"/>
    <w:qFormat/>
    <w:pPr>
      <w:spacing w:line="360" w:lineRule="auto"/>
    </w:pPr>
    <w:rPr>
      <w:rFonts w:ascii="Times New Roman" w:hAnsi="Times New Roman" w:cs="Times New Roman"/>
      <w:szCs w:val="20"/>
      <w14:ligatures w14:val="none"/>
    </w:rPr>
  </w:style>
  <w:style w:type="paragraph" w:styleId="881" w:customStyle="1">
    <w:name w:val="font6"/>
    <w:basedOn w:val="678"/>
    <w:uiPriority w:val="99"/>
    <w:qFormat/>
    <w:pPr>
      <w:jc w:val="left"/>
      <w:spacing w:before="100" w:beforeAutospacing="1" w:after="100" w:afterAutospacing="1"/>
      <w:widowControl/>
    </w:pPr>
    <w:rPr>
      <w:rFonts w:cs="宋体"/>
      <w:b/>
      <w:bCs/>
      <w:sz w:val="20"/>
      <w:szCs w:val="20"/>
      <w14:ligatures w14:val="none"/>
    </w:rPr>
  </w:style>
  <w:style w:type="paragraph" w:styleId="882" w:customStyle="1">
    <w:name w:val="普通文字"/>
    <w:basedOn w:val="678"/>
    <w:next w:val="678"/>
    <w:uiPriority w:val="99"/>
    <w:qFormat/>
    <w:rPr>
      <w:rFonts w:cs="宋体"/>
      <w:szCs w:val="20"/>
      <w14:ligatures w14:val="none"/>
    </w:rPr>
  </w:style>
  <w:style w:type="paragraph" w:styleId="883" w:customStyle="1">
    <w:name w:val="标准文本"/>
    <w:basedOn w:val="678"/>
    <w:uiPriority w:val="99"/>
    <w:qFormat/>
    <w:pPr>
      <w:ind w:firstLine="480"/>
      <w:spacing w:line="360" w:lineRule="auto"/>
    </w:pPr>
    <w:rPr>
      <w:rFonts w:ascii="Times New Roman" w:hAnsi="Times New Roman" w:cs="宋体"/>
      <w14:ligatures w14:val="none"/>
    </w:rPr>
  </w:style>
  <w:style w:type="paragraph" w:styleId="884" w:customStyle="1">
    <w:name w:val="段"/>
    <w:uiPriority w:val="99"/>
    <w:qFormat/>
    <w:pPr>
      <w:ind w:firstLine="200"/>
      <w:jc w:val="both"/>
    </w:pPr>
    <w:rPr>
      <w:rFonts w:ascii="宋体" w:hAnsi="Times New Roman" w:eastAsia="宋体" w:cs="Times New Roman"/>
      <w:sz w:val="21"/>
      <w:lang w:val="en-US" w:eastAsia="zh-CN" w:bidi="ar-SA"/>
    </w:rPr>
  </w:style>
  <w:style w:type="paragraph" w:styleId="885" w:customStyle="1">
    <w:name w:val="正文表标题"/>
    <w:next w:val="884"/>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86" w:customStyle="1">
    <w:name w:val="xl33"/>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887" w:customStyle="1">
    <w:name w:val="表格1"/>
    <w:basedOn w:val="678"/>
    <w:uiPriority w:val="99"/>
    <w:qFormat/>
    <w:rPr>
      <w:rFonts w:hAnsi="Times New Roman" w:cs="Times New Roman"/>
      <w14:ligatures w14:val="none"/>
    </w:rPr>
  </w:style>
  <w:style w:type="paragraph" w:styleId="888" w:customStyle="1">
    <w:name w:val="正文--表格内正文"/>
    <w:basedOn w:val="678"/>
    <w:uiPriority w:val="99"/>
    <w:qFormat/>
    <w:pPr>
      <w:jc w:val="center"/>
      <w:spacing w:line="0" w:lineRule="atLeast"/>
    </w:pPr>
    <w:rPr>
      <w:rFonts w:cs="Times New Roman"/>
      <w:color w:val="000000"/>
      <w14:ligatures w14:val="none"/>
    </w:rPr>
  </w:style>
  <w:style w:type="paragraph" w:styleId="889" w:customStyle="1">
    <w:name w:val="font9"/>
    <w:basedOn w:val="678"/>
    <w:uiPriority w:val="99"/>
    <w:qFormat/>
    <w:pPr>
      <w:jc w:val="left"/>
      <w:spacing w:before="100" w:beforeAutospacing="1" w:after="100" w:afterAutospacing="1"/>
      <w:widowControl/>
    </w:pPr>
    <w:rPr>
      <w:rFonts w:ascii="Times New Roman" w:hAnsi="Times New Roman" w:cs="Times New Roman"/>
      <w:b/>
      <w:bCs/>
      <w:sz w:val="20"/>
      <w:szCs w:val="20"/>
      <w14:ligatures w14:val="none"/>
    </w:rPr>
  </w:style>
  <w:style w:type="paragraph" w:styleId="890" w:customStyle="1">
    <w:name w:val="xl27"/>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891" w:customStyle="1">
    <w:name w:val="标题4，章节第四层"/>
    <w:basedOn w:val="678"/>
    <w:next w:val="678"/>
    <w:uiPriority w:val="99"/>
    <w:qFormat/>
    <w:pPr>
      <w:spacing w:line="360" w:lineRule="auto"/>
      <w:tabs>
        <w:tab w:val="left" w:pos="0" w:leader="none"/>
      </w:tabs>
      <w:outlineLvl w:val="3"/>
    </w:pPr>
    <w:rPr>
      <w:rFonts w:cs="Times New Roman"/>
      <w:b/>
      <w14:ligatures w14:val="none"/>
    </w:rPr>
  </w:style>
  <w:style w:type="paragraph" w:styleId="892" w:customStyle="1">
    <w:name w:val="Char Char1 Char"/>
    <w:basedOn w:val="678"/>
    <w:uiPriority w:val="99"/>
    <w:qFormat/>
    <w:pPr>
      <w:jc w:val="left"/>
      <w:spacing w:after="160" w:line="240" w:lineRule="exact"/>
      <w:widowControl/>
    </w:pPr>
    <w:rPr>
      <w:rFonts w:ascii="Verdana" w:hAnsi="Verdana" w:cs="Times New Roman"/>
      <w:sz w:val="20"/>
      <w:szCs w:val="20"/>
      <w:lang w:eastAsia="en-US"/>
      <w14:ligatures w14:val="none"/>
    </w:rPr>
  </w:style>
  <w:style w:type="paragraph" w:styleId="893"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894" w:customStyle="1">
    <w:name w:val="xl54"/>
    <w:basedOn w:val="6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cs="宋体"/>
      <w:b/>
      <w:bCs/>
      <w:sz w:val="20"/>
      <w:szCs w:val="20"/>
      <w14:ligatures w14:val="none"/>
    </w:rPr>
  </w:style>
  <w:style w:type="paragraph" w:styleId="895" w:customStyle="1">
    <w:name w:val="Char Char1"/>
    <w:basedOn w:val="678"/>
    <w:uiPriority w:val="99"/>
    <w:qFormat/>
    <w:rPr>
      <w:rFonts w:ascii="Tahoma" w:hAnsi="Tahoma" w:cs="Tahoma"/>
      <w:szCs w:val="20"/>
      <w14:ligatures w14:val="none"/>
    </w:rPr>
  </w:style>
  <w:style w:type="paragraph" w:styleId="896" w:customStyle="1">
    <w:name w:val="正文 首行缩进:  2 字符 Char Char"/>
    <w:basedOn w:val="678"/>
    <w:uiPriority w:val="99"/>
    <w:qFormat/>
    <w:pPr>
      <w:ind w:firstLine="480"/>
      <w:spacing w:line="360" w:lineRule="auto"/>
    </w:pPr>
    <w:rPr>
      <w:rFonts w:ascii="楷体_GB2312" w:hAnsi="Times New Roman" w:eastAsia="楷体_GB2312" w:cs="Times New Roman"/>
      <w:bCs/>
      <w14:ligatures w14:val="none"/>
    </w:rPr>
  </w:style>
  <w:style w:type="paragraph" w:styleId="897" w:customStyle="1">
    <w:name w:val="项目符号：一级"/>
    <w:basedOn w:val="869"/>
    <w:next w:val="869"/>
    <w:uiPriority w:val="99"/>
    <w:qFormat/>
    <w:pPr>
      <w:ind w:right="-134"/>
    </w:pPr>
    <w:rPr>
      <w:bCs w:val="0"/>
    </w:rPr>
  </w:style>
  <w:style w:type="paragraph" w:styleId="898" w:customStyle="1">
    <w:name w:val="xl62"/>
    <w:basedOn w:val="6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899" w:customStyle="1">
    <w:name w:val="Char Char Char Char Char Char Char Char Char Char Char Char Char Char Char Char Char Char Char Char Char Char Char"/>
    <w:basedOn w:val="678"/>
    <w:uiPriority w:val="99"/>
    <w:qFormat/>
    <w:rPr>
      <w:rFonts w:ascii="Tahoma" w:hAnsi="Tahoma" w:cs="Times New Roman"/>
      <w:szCs w:val="20"/>
      <w14:ligatures w14:val="none"/>
    </w:rPr>
  </w:style>
  <w:style w:type="paragraph" w:styleId="900" w:customStyle="1">
    <w:name w:val="xl28"/>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01" w:customStyle="1">
    <w:name w:val="xl56"/>
    <w:basedOn w:val="6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02" w:customStyle="1">
    <w:name w:val="font14"/>
    <w:basedOn w:val="678"/>
    <w:uiPriority w:val="99"/>
    <w:qFormat/>
    <w:pPr>
      <w:jc w:val="left"/>
      <w:spacing w:before="100" w:beforeAutospacing="1" w:after="100" w:afterAutospacing="1"/>
      <w:widowControl/>
    </w:pPr>
    <w:rPr>
      <w:rFonts w:ascii="Times New Roman" w:hAnsi="Times New Roman" w:cs="Times New Roman"/>
      <w:sz w:val="36"/>
      <w:szCs w:val="36"/>
      <w14:ligatures w14:val="none"/>
    </w:rPr>
  </w:style>
  <w:style w:type="paragraph" w:styleId="903" w:customStyle="1">
    <w:name w:val="大标题"/>
    <w:basedOn w:val="678"/>
    <w:next w:val="678"/>
    <w:uiPriority w:val="99"/>
    <w:qFormat/>
    <w:pPr>
      <w:ind w:hanging="420"/>
      <w:pageBreakBefore/>
      <w:spacing w:line="360" w:lineRule="auto"/>
      <w:tabs>
        <w:tab w:val="left" w:pos="420" w:leader="none"/>
      </w:tabs>
      <w:outlineLvl w:val="0"/>
    </w:pPr>
    <w:rPr>
      <w:rFonts w:ascii="Times New Roman" w:hAnsi="Times New Roman" w:cs="Times New Roman"/>
      <w:b/>
      <w:iCs/>
      <w:sz w:val="44"/>
      <w14:ligatures w14:val="none"/>
    </w:rPr>
  </w:style>
  <w:style w:type="paragraph" w:styleId="904" w:customStyle="1">
    <w:name w:val="正文缩进2字符"/>
    <w:basedOn w:val="678"/>
    <w:uiPriority w:val="99"/>
    <w:qFormat/>
    <w:pPr>
      <w:ind w:firstLine="200"/>
      <w:spacing w:line="300" w:lineRule="auto"/>
    </w:pPr>
    <w:rPr>
      <w:rFonts w:ascii="仿宋_GB2312" w:hAnsi="Times New Roman" w:eastAsia="仿宋_GB2312" w:cs="Times New Roman"/>
      <w:sz w:val="32"/>
      <w:szCs w:val="32"/>
      <w14:ligatures w14:val="none"/>
    </w:rPr>
  </w:style>
  <w:style w:type="paragraph" w:styleId="905" w:customStyle="1">
    <w:name w:val="彩色底纹1"/>
    <w:uiPriority w:val="99"/>
    <w:semiHidden/>
    <w:qFormat/>
    <w:rPr>
      <w:rFonts w:ascii="Times New Roman" w:hAnsi="Times New Roman" w:eastAsia="宋体" w:cs="Times New Roman"/>
      <w:sz w:val="21"/>
      <w:szCs w:val="24"/>
      <w:lang w:val="en-US" w:eastAsia="zh-CN" w:bidi="ar-SA"/>
    </w:rPr>
  </w:style>
  <w:style w:type="paragraph" w:styleId="906" w:customStyle="1">
    <w:name w:val="xl48"/>
    <w:basedOn w:val="6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14:ligatures w14:val="none"/>
    </w:rPr>
  </w:style>
  <w:style w:type="paragraph" w:styleId="907" w:customStyle="1">
    <w:name w:val="默认段落字体 Para Char Char Char Char Char Char Char Char Char1 Char Char Char Char Char Char Char"/>
    <w:basedOn w:val="697"/>
    <w:uiPriority w:val="99"/>
    <w:qFormat/>
  </w:style>
  <w:style w:type="paragraph" w:styleId="908" w:customStyle="1">
    <w:name w:val="Char Char Char Char Char Char Char Char"/>
    <w:basedOn w:val="678"/>
    <w:uiPriority w:val="99"/>
    <w:qFormat/>
    <w:rPr>
      <w:rFonts w:ascii="Tahoma" w:hAnsi="Tahoma" w:cs="Tahoma"/>
      <w:szCs w:val="20"/>
      <w14:ligatures w14:val="none"/>
    </w:rPr>
  </w:style>
  <w:style w:type="paragraph" w:styleId="909" w:customStyle="1">
    <w:name w:val="xl49"/>
    <w:basedOn w:val="67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14:ligatures w14:val="none"/>
    </w:rPr>
  </w:style>
  <w:style w:type="paragraph" w:styleId="910" w:customStyle="1">
    <w:name w:val="xl42"/>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911" w:customStyle="1">
    <w:name w:val="xl38"/>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912" w:customStyle="1">
    <w:name w:val="7"/>
    <w:basedOn w:val="678"/>
    <w:next w:val="732"/>
    <w:uiPriority w:val="99"/>
    <w:qFormat/>
    <w:pPr>
      <w:jc w:val="left"/>
      <w:spacing w:before="100" w:beforeAutospacing="1" w:after="100" w:afterAutospacing="1"/>
      <w:widowControl/>
    </w:pPr>
    <w:rPr>
      <w:rFonts w:cs="Times New Roman"/>
      <w:szCs w:val="20"/>
      <w14:ligatures w14:val="none"/>
    </w:rPr>
  </w:style>
  <w:style w:type="paragraph" w:styleId="913" w:customStyle="1">
    <w:name w:val="p0"/>
    <w:basedOn w:val="678"/>
    <w:uiPriority w:val="99"/>
    <w:qFormat/>
    <w:pPr>
      <w:jc w:val="left"/>
      <w:spacing w:before="100" w:beforeAutospacing="1" w:after="100" w:afterAutospacing="1"/>
      <w:widowControl/>
    </w:pPr>
    <w:rPr>
      <w:rFonts w:cs="宋体"/>
      <w14:ligatures w14:val="none"/>
    </w:rPr>
  </w:style>
  <w:style w:type="paragraph" w:styleId="914" w:customStyle="1">
    <w:name w:val="列出段落2"/>
    <w:basedOn w:val="678"/>
    <w:uiPriority w:val="99"/>
    <w:qFormat/>
    <w:pPr>
      <w:ind w:left="720"/>
      <w:jc w:val="left"/>
      <w:widowControl/>
    </w:pPr>
    <w:rPr>
      <w:rFonts w:ascii="Arial" w:hAnsi="Arial" w:eastAsia="黑体" w:cs="Arial"/>
      <w:lang w:eastAsia="en-US"/>
      <w14:ligatures w14:val="none"/>
    </w:rPr>
  </w:style>
  <w:style w:type="paragraph" w:styleId="915" w:customStyle="1">
    <w:name w:val="Pa6"/>
    <w:basedOn w:val="678"/>
    <w:next w:val="678"/>
    <w:uiPriority w:val="99"/>
    <w:qFormat/>
    <w:pPr>
      <w:jc w:val="left"/>
      <w:spacing w:line="241" w:lineRule="atLeast"/>
    </w:pPr>
    <w:rPr>
      <w:rFonts w:ascii="汉仪大黑简" w:hAnsi="Times New Roman" w:eastAsia="汉仪大黑简" w:cs="Times New Roman"/>
      <w14:ligatures w14:val="none"/>
    </w:rPr>
  </w:style>
  <w:style w:type="paragraph" w:styleId="916" w:customStyle="1">
    <w:name w:val="马刚标题3"/>
    <w:basedOn w:val="678"/>
    <w:next w:val="678"/>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Cs w:val="20"/>
      <w14:ligatures w14:val="none"/>
    </w:rPr>
  </w:style>
  <w:style w:type="paragraph" w:styleId="917" w:customStyle="1">
    <w:name w:val="样式4 Char"/>
    <w:basedOn w:val="678"/>
    <w:uiPriority w:val="99"/>
    <w:qFormat/>
    <w:pPr>
      <w:ind w:firstLine="480"/>
      <w:jc w:val="left"/>
      <w:spacing w:line="360" w:lineRule="auto"/>
      <w:widowControl/>
    </w:pPr>
    <w:rPr>
      <w:rFonts w:ascii="Times New Roman" w:hAnsi="Times New Roman" w:cs="宋体"/>
      <w:color w:val="000000"/>
      <w14:ligatures w14:val="none"/>
    </w:rPr>
  </w:style>
  <w:style w:type="paragraph" w:styleId="918" w:customStyle="1">
    <w:name w:val="正文文本 22"/>
    <w:basedOn w:val="678"/>
    <w:uiPriority w:val="99"/>
    <w:qFormat/>
    <w:pPr>
      <w:ind w:left="720" w:hanging="720"/>
      <w:widowControl/>
    </w:pPr>
    <w:rPr>
      <w:rFonts w:ascii="Times New Roman" w:hAnsi="Times New Roman" w:cs="Times New Roman"/>
      <w:szCs w:val="20"/>
      <w:lang w:val="en-GB"/>
      <w14:ligatures w14:val="none"/>
    </w:rPr>
  </w:style>
  <w:style w:type="paragraph" w:styleId="919" w:customStyle="1">
    <w:name w:val="font13"/>
    <w:basedOn w:val="678"/>
    <w:uiPriority w:val="99"/>
    <w:qFormat/>
    <w:pPr>
      <w:jc w:val="left"/>
      <w:spacing w:before="100" w:beforeAutospacing="1" w:after="100" w:afterAutospacing="1"/>
      <w:widowControl/>
    </w:pPr>
    <w:rPr>
      <w:rFonts w:ascii="Times New Roman" w:hAnsi="Times New Roman" w:cs="Times New Roman"/>
      <w:i/>
      <w:iCs/>
      <w:sz w:val="36"/>
      <w:szCs w:val="36"/>
      <w14:ligatures w14:val="none"/>
    </w:rPr>
  </w:style>
  <w:style w:type="paragraph" w:styleId="920" w:customStyle="1">
    <w:name w:val="章标题"/>
    <w:next w:val="884"/>
    <w:uiPriority w:val="99"/>
    <w:qFormat/>
    <w:pPr>
      <w:jc w:val="both"/>
      <w:outlineLvl w:val="1"/>
    </w:pPr>
    <w:rPr>
      <w:rFonts w:ascii="Times New Roman" w:hAnsi="Times New Roman" w:eastAsia="黑体" w:cs="Times New Roman"/>
      <w:sz w:val="21"/>
      <w:lang w:val="en-US" w:eastAsia="zh-CN" w:bidi="ar-SA"/>
    </w:rPr>
  </w:style>
  <w:style w:type="paragraph" w:styleId="921" w:customStyle="1">
    <w:name w:val="xl36"/>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922" w:customStyle="1">
    <w:name w:val="Char Char Char Char Char Char"/>
    <w:basedOn w:val="678"/>
    <w:uiPriority w:val="99"/>
    <w:qFormat/>
    <w:rPr>
      <w:rFonts w:ascii="Tahoma" w:hAnsi="Tahoma" w:cs="Tahoma"/>
      <w:szCs w:val="20"/>
      <w14:ligatures w14:val="none"/>
    </w:rPr>
  </w:style>
  <w:style w:type="paragraph" w:styleId="923" w:customStyle="1">
    <w:name w:val="正文lzq"/>
    <w:basedOn w:val="678"/>
    <w:uiPriority w:val="99"/>
    <w:qFormat/>
    <w:pPr>
      <w:ind w:firstLine="480"/>
      <w:spacing w:line="360" w:lineRule="auto"/>
    </w:pPr>
    <w:rPr>
      <w:rFonts w:ascii="Times New Roman" w:hAnsi="Times New Roman" w:cs="Times New Roman"/>
      <w:szCs w:val="20"/>
      <w14:ligatures w14:val="none"/>
    </w:rPr>
  </w:style>
  <w:style w:type="paragraph" w:styleId="924" w:customStyle="1">
    <w:name w:val="xl51"/>
    <w:basedOn w:val="67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925" w:customStyle="1">
    <w:name w:val="小四 段落 宋体"/>
    <w:basedOn w:val="695"/>
    <w:uiPriority w:val="99"/>
    <w:qFormat/>
    <w:pPr>
      <w:ind w:left="113" w:right="113" w:firstLine="425"/>
      <w:jc w:val="left"/>
      <w:spacing w:line="360" w:lineRule="auto"/>
      <w:tabs>
        <w:tab w:val="clear" w:pos="2952" w:leader="none"/>
      </w:tabs>
    </w:pPr>
  </w:style>
  <w:style w:type="paragraph" w:styleId="926" w:customStyle="1">
    <w:name w:val="符号与编号"/>
    <w:basedOn w:val="678"/>
    <w:uiPriority w:val="99"/>
    <w:qFormat/>
    <w:pPr>
      <w:ind w:left="900" w:hanging="420"/>
      <w:spacing w:line="400" w:lineRule="atLeast"/>
      <w:tabs>
        <w:tab w:val="left" w:pos="900" w:leader="none"/>
      </w:tabs>
    </w:pPr>
    <w:rPr>
      <w:rFonts w:ascii="Times New Roman" w:hAnsi="Times New Roman" w:cs="Times New Roman"/>
      <w14:ligatures w14:val="none"/>
    </w:rPr>
  </w:style>
  <w:style w:type="paragraph" w:styleId="927" w:customStyle="1">
    <w:name w:val="Normal1"/>
    <w:basedOn w:val="678"/>
    <w:uiPriority w:val="99"/>
    <w:qFormat/>
    <w:rPr>
      <w:rFonts w:ascii="Calibri" w:hAnsi="Calibri" w:eastAsia="Calibri" w:cs="宋体"/>
      <w:szCs w:val="20"/>
      <w:lang w:val="zh-CN"/>
      <w14:ligatures w14:val="none"/>
    </w:rPr>
  </w:style>
  <w:style w:type="paragraph" w:styleId="928" w:customStyle="1">
    <w:name w:val="标题6"/>
    <w:basedOn w:val="683"/>
    <w:uiPriority w:val="99"/>
    <w:qFormat/>
    <w:pPr>
      <w:numPr>
        <w:ilvl w:val="0"/>
        <w:numId w:val="3"/>
      </w:numPr>
      <w:ind w:left="840"/>
      <w:keepLines/>
    </w:pPr>
    <w:rPr>
      <w:rFonts w:ascii="Times New Roman"/>
      <w:b w:val="0"/>
      <w:bCs/>
      <w:color w:val="auto"/>
      <w:sz w:val="24"/>
      <w:szCs w:val="28"/>
    </w:rPr>
  </w:style>
  <w:style w:type="paragraph" w:styleId="929" w:customStyle="1">
    <w:name w:val="xl31"/>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eastAsia="楷体_GB2312" w:cs="宋体"/>
      <w:b/>
      <w:bCs/>
      <w14:ligatures w14:val="none"/>
    </w:rPr>
  </w:style>
  <w:style w:type="paragraph" w:styleId="930" w:customStyle="1">
    <w:name w:val="Pa5"/>
    <w:basedOn w:val="678"/>
    <w:next w:val="678"/>
    <w:uiPriority w:val="99"/>
    <w:qFormat/>
    <w:pPr>
      <w:jc w:val="left"/>
      <w:spacing w:line="241" w:lineRule="atLeast"/>
    </w:pPr>
    <w:rPr>
      <w:rFonts w:ascii="汉仪大黑简" w:hAnsi="Times New Roman" w:eastAsia="汉仪大黑简" w:cs="Times New Roman"/>
      <w14:ligatures w14:val="none"/>
    </w:rPr>
  </w:style>
  <w:style w:type="paragraph" w:styleId="931" w:customStyle="1">
    <w:name w:val="1"/>
    <w:basedOn w:val="678"/>
    <w:next w:val="730"/>
    <w:uiPriority w:val="99"/>
    <w:qFormat/>
    <w:pPr>
      <w:spacing w:line="360" w:lineRule="auto"/>
    </w:pPr>
    <w:rPr>
      <w:rFonts w:ascii="Times New Roman" w:hAnsi="Times New Roman" w:eastAsia="仿宋_GB2312" w:cs="Times New Roman"/>
      <w14:ligatures w14:val="none"/>
    </w:rPr>
  </w:style>
  <w:style w:type="paragraph" w:styleId="932" w:customStyle="1">
    <w:name w:val="段 Char"/>
    <w:uiPriority w:val="99"/>
    <w:qFormat/>
    <w:pPr>
      <w:ind w:firstLine="200"/>
      <w:jc w:val="both"/>
    </w:pPr>
    <w:rPr>
      <w:rFonts w:ascii="宋体" w:hAnsi="Times New Roman" w:eastAsia="宋体" w:cs="Times New Roman"/>
      <w:sz w:val="21"/>
      <w:lang w:val="en-US" w:eastAsia="zh-CN" w:bidi="ar-SA"/>
    </w:rPr>
  </w:style>
  <w:style w:type="paragraph" w:styleId="933" w:customStyle="1">
    <w:name w:val="二级条标题"/>
    <w:basedOn w:val="678"/>
    <w:next w:val="884"/>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934" w:customStyle="1">
    <w:name w:val="标题2，章节第二层"/>
    <w:basedOn w:val="678"/>
    <w:next w:val="869"/>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14:ligatures w14:val="none"/>
    </w:rPr>
  </w:style>
  <w:style w:type="paragraph" w:styleId="935" w:customStyle="1">
    <w:name w:val="Char Char Char Char Char Char Char1 Char"/>
    <w:basedOn w:val="678"/>
    <w:uiPriority w:val="99"/>
    <w:qFormat/>
    <w:rPr>
      <w:rFonts w:ascii="Tahoma" w:hAnsi="Tahoma" w:cs="Tahoma"/>
      <w:szCs w:val="20"/>
      <w14:ligatures w14:val="none"/>
    </w:rPr>
  </w:style>
  <w:style w:type="paragraph" w:styleId="936" w:customStyle="1">
    <w:name w:val="样式 样式 首行缩进:  0.74 厘米 行距: 1.5 倍行距 + 段后: 0.5 行"/>
    <w:basedOn w:val="678"/>
    <w:uiPriority w:val="99"/>
    <w:qFormat/>
    <w:pPr>
      <w:ind w:firstLine="420"/>
      <w:spacing w:line="360" w:lineRule="auto"/>
    </w:pPr>
    <w:rPr>
      <w:rFonts w:ascii="楷体_GB2312" w:hAnsi="Times New Roman" w:eastAsia="楷体_GB2312" w:cs="Times New Roman"/>
      <w:bCs/>
      <w:szCs w:val="20"/>
      <w14:ligatures w14:val="none"/>
    </w:rPr>
  </w:style>
  <w:style w:type="paragraph" w:styleId="937" w:customStyle="1">
    <w:name w:val="彩色列表1"/>
    <w:basedOn w:val="678"/>
    <w:uiPriority w:val="34"/>
    <w:qFormat/>
    <w:pPr>
      <w:ind w:firstLine="420"/>
    </w:pPr>
    <w:rPr>
      <w:rFonts w:ascii="Times New Roman" w:hAnsi="Times New Roman" w:cs="Times New Roman"/>
      <w14:ligatures w14:val="none"/>
    </w:rPr>
  </w:style>
  <w:style w:type="paragraph" w:styleId="938" w:customStyle="1">
    <w:name w:val="样式 样式 标题 3H3sect1.2.3BOD 0Heading 3 - oldh3l3CTLevel 3 Head... +..."/>
    <w:basedOn w:val="678"/>
    <w:uiPriority w:val="99"/>
    <w:qFormat/>
    <w:pPr>
      <w:jc w:val="left"/>
      <w:keepLines/>
      <w:keepNext/>
      <w:outlineLvl w:val="2"/>
    </w:pPr>
    <w:rPr>
      <w:rFonts w:ascii="Times New Roman" w:hAnsi="Times New Roman" w:cs="宋体"/>
      <w:b/>
      <w:bCs/>
      <w:szCs w:val="20"/>
      <w14:ligatures w14:val="none"/>
    </w:rPr>
  </w:style>
  <w:style w:type="paragraph" w:styleId="939" w:customStyle="1">
    <w:name w:val="丁华正文"/>
    <w:basedOn w:val="724"/>
    <w:uiPriority w:val="99"/>
    <w:qFormat/>
    <w:pPr>
      <w:ind w:left="0" w:firstLine="510"/>
      <w:spacing w:line="360" w:lineRule="auto"/>
    </w:pPr>
    <w:rPr>
      <w:rFonts w:ascii="Times New Roman" w:hAnsi="Times New Roman" w:eastAsia="宋体"/>
      <w:color w:val="auto"/>
      <w:sz w:val="24"/>
      <w:szCs w:val="16"/>
    </w:rPr>
  </w:style>
  <w:style w:type="paragraph" w:styleId="940" w:customStyle="1">
    <w:name w:val="Char Char Char Char Char Char Char Char Char Char Char Char Char"/>
    <w:basedOn w:val="678"/>
    <w:uiPriority w:val="99"/>
    <w:qFormat/>
    <w:pPr>
      <w:jc w:val="left"/>
      <w:spacing w:after="160" w:line="240" w:lineRule="exact"/>
      <w:widowControl/>
    </w:pPr>
    <w:rPr>
      <w:rFonts w:ascii="Times New Roman" w:hAnsi="Times New Roman" w:cs="Times New Roman"/>
      <w14:ligatures w14:val="none"/>
    </w:rPr>
  </w:style>
  <w:style w:type="paragraph" w:styleId="941" w:customStyle="1">
    <w:name w:val="列表段落1"/>
    <w:basedOn w:val="678"/>
    <w:uiPriority w:val="99"/>
    <w:qFormat/>
    <w:pPr>
      <w:contextualSpacing/>
      <w:ind w:left="720"/>
      <w:jc w:val="left"/>
      <w:widowControl/>
    </w:pPr>
    <w:rPr>
      <w:rFonts w:ascii="Arial" w:hAnsi="Arial" w:eastAsia="黑体" w:cs="Times New Roman"/>
      <w:lang w:eastAsia="en-US"/>
      <w14:ligatures w14:val="none"/>
    </w:rPr>
  </w:style>
  <w:style w:type="paragraph" w:styleId="942" w:customStyle="1">
    <w:name w:val="文档正文"/>
    <w:basedOn w:val="678"/>
    <w:uiPriority w:val="99"/>
    <w:qFormat/>
    <w:pPr>
      <w:spacing w:line="360" w:lineRule="auto"/>
    </w:pPr>
    <w:rPr>
      <w:rFonts w:cs="Times New Roman"/>
      <w:b/>
      <w:bCs/>
      <w14:ligatures w14:val="none"/>
    </w:rPr>
  </w:style>
  <w:style w:type="paragraph" w:styleId="943" w:customStyle="1">
    <w:name w:val="表蕊"/>
    <w:basedOn w:val="678"/>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944" w:customStyle="1">
    <w:name w:val="Char Char1 Char Char Char Char"/>
    <w:basedOn w:val="697"/>
    <w:uiPriority w:val="99"/>
    <w:qFormat/>
    <w:pPr>
      <w:ind w:left="357"/>
      <w:jc w:val="left"/>
      <w:spacing w:line="436" w:lineRule="exact"/>
      <w:outlineLvl w:val="3"/>
    </w:pPr>
    <w:rPr>
      <w:rFonts w:ascii="Tahoma" w:hAnsi="Tahoma" w:cs="Tahoma"/>
      <w:b/>
      <w:szCs w:val="24"/>
    </w:rPr>
  </w:style>
  <w:style w:type="paragraph" w:styleId="945" w:customStyle="1">
    <w:name w:val="Char Char Char Char Char Char Char Char Char"/>
    <w:basedOn w:val="678"/>
    <w:uiPriority w:val="99"/>
    <w:qFormat/>
    <w:pPr>
      <w:ind w:left="360" w:hanging="360"/>
      <w:tabs>
        <w:tab w:val="left" w:pos="360" w:leader="none"/>
      </w:tabs>
    </w:pPr>
    <w:rPr>
      <w:rFonts w:ascii="Times New Roman" w:hAnsi="Times New Roman" w:cs="Times New Roman"/>
      <w14:ligatures w14:val="none"/>
    </w:rPr>
  </w:style>
  <w:style w:type="paragraph" w:styleId="946" w:customStyle="1">
    <w:name w:val="xl52"/>
    <w:basedOn w:val="67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947" w:customStyle="1">
    <w:name w:val="xl50"/>
    <w:basedOn w:val="67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48" w:customStyle="1">
    <w:name w:val="_Style 42"/>
    <w:basedOn w:val="678"/>
    <w:next w:val="702"/>
    <w:uiPriority w:val="99"/>
    <w:qFormat/>
    <w:rPr>
      <w:rFonts w:ascii="楷体_GB2312" w:hAnsi="Arial" w:eastAsia="楷体_GB2312" w:cs="Times New Roman"/>
      <w:sz w:val="28"/>
      <w:szCs w:val="20"/>
      <w14:ligatures w14:val="none"/>
    </w:rPr>
  </w:style>
  <w:style w:type="paragraph" w:styleId="949" w:customStyle="1">
    <w:name w:val="标题5，章节第五层"/>
    <w:basedOn w:val="678"/>
    <w:next w:val="678"/>
    <w:uiPriority w:val="99"/>
    <w:qFormat/>
    <w:pPr>
      <w:ind w:left="2100" w:hanging="420"/>
      <w:spacing w:before="78"/>
      <w:tabs>
        <w:tab w:val="left" w:pos="1050" w:leader="none"/>
        <w:tab w:val="left" w:pos="2100" w:leader="none"/>
      </w:tabs>
      <w:outlineLvl w:val="4"/>
    </w:pPr>
    <w:rPr>
      <w:rFonts w:ascii="Arial" w:hAnsi="Arial" w:eastAsia="华文细黑" w:cs="Times New Roman"/>
      <w:sz w:val="30"/>
      <w14:ligatures w14:val="none"/>
    </w:rPr>
  </w:style>
  <w:style w:type="paragraph" w:styleId="950" w:customStyle="1">
    <w:name w:val="xl26"/>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51"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952" w:customStyle="1">
    <w:name w:val="正文 + Arial Char"/>
    <w:basedOn w:val="678"/>
    <w:uiPriority w:val="99"/>
    <w:qFormat/>
    <w:pPr>
      <w:ind w:left="315" w:hanging="315"/>
      <w:spacing w:line="300" w:lineRule="auto"/>
      <w:widowControl/>
      <w:tabs>
        <w:tab w:val="left" w:pos="315" w:leader="none"/>
      </w:tabs>
    </w:pPr>
    <w:rPr>
      <w:rFonts w:ascii="Arial" w:hAnsi="Arial" w:cs="Arial"/>
      <w:b/>
      <w:color w:val="000000"/>
      <w:szCs w:val="20"/>
      <w14:ligatures w14:val="none"/>
    </w:rPr>
  </w:style>
  <w:style w:type="paragraph" w:styleId="953" w:customStyle="1">
    <w:name w:val="xl55"/>
    <w:basedOn w:val="67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14:ligatures w14:val="none"/>
    </w:rPr>
  </w:style>
  <w:style w:type="paragraph" w:styleId="954" w:customStyle="1">
    <w:name w:val="Char Char1 Char Char Char Char1 Char Char Char Char Char Char"/>
    <w:basedOn w:val="678"/>
    <w:uiPriority w:val="99"/>
    <w:qFormat/>
    <w:rPr>
      <w:rFonts w:ascii="Tahoma" w:hAnsi="Tahoma" w:cs="Times New Roman"/>
      <w:szCs w:val="20"/>
      <w14:ligatures w14:val="none"/>
    </w:rPr>
  </w:style>
  <w:style w:type="paragraph" w:styleId="955" w:customStyle="1">
    <w:name w:val="标题1，章节第一层"/>
    <w:basedOn w:val="869"/>
    <w:next w:val="869"/>
    <w:uiPriority w:val="99"/>
    <w:qFormat/>
    <w:pPr>
      <w:ind w:left="482"/>
      <w:tabs>
        <w:tab w:val="left" w:pos="693" w:leader="none"/>
      </w:tabs>
      <w:outlineLvl w:val="0"/>
    </w:pPr>
    <w:rPr>
      <w:color w:val="000000"/>
      <w:szCs w:val="24"/>
    </w:rPr>
  </w:style>
  <w:style w:type="paragraph" w:styleId="956" w:customStyle="1">
    <w:name w:val="列出段落1"/>
    <w:basedOn w:val="678"/>
    <w:uiPriority w:val="99"/>
    <w:qFormat/>
    <w:pPr>
      <w:contextualSpacing/>
      <w:ind w:left="720"/>
      <w:jc w:val="left"/>
      <w:widowControl/>
    </w:pPr>
    <w:rPr>
      <w:rFonts w:ascii="Arial" w:hAnsi="Arial" w:eastAsia="黑体" w:cs="Times New Roman"/>
      <w:lang w:eastAsia="en-US"/>
      <w14:ligatures w14:val="none"/>
    </w:rPr>
  </w:style>
  <w:style w:type="paragraph" w:styleId="957" w:customStyle="1">
    <w:name w:val="默认段落字体 Para Char Char Char Char Char Char Char"/>
    <w:basedOn w:val="678"/>
    <w:uiPriority w:val="99"/>
    <w:qFormat/>
    <w:rPr>
      <w:rFonts w:ascii="Times New Roman" w:hAnsi="Times New Roman" w:cs="Times New Roman"/>
      <w:szCs w:val="20"/>
      <w14:ligatures w14:val="none"/>
    </w:rPr>
  </w:style>
  <w:style w:type="paragraph" w:styleId="958" w:customStyle="1">
    <w:name w:val="xl45"/>
    <w:basedOn w:val="678"/>
    <w:uiPriority w:val="99"/>
    <w:qFormat/>
    <w:pPr>
      <w:jc w:val="center"/>
      <w:spacing w:before="100" w:beforeAutospacing="1" w:after="100" w:afterAutospacing="1"/>
      <w:widowControl/>
      <w:pBdr>
        <w:left w:val="single" w:color="auto" w:sz="4" w:space="0"/>
        <w:right w:val="single" w:color="auto" w:sz="4" w:space="0"/>
      </w:pBdr>
    </w:pPr>
    <w:rPr>
      <w:rFonts w:cs="宋体"/>
      <w:b/>
      <w:bCs/>
      <w:sz w:val="20"/>
      <w:szCs w:val="20"/>
      <w14:ligatures w14:val="none"/>
    </w:rPr>
  </w:style>
  <w:style w:type="paragraph" w:styleId="959" w:customStyle="1">
    <w:name w:val="Char Char Char Char Char Char Char Char Char Char Char1 Char Char Char1"/>
    <w:basedOn w:val="678"/>
    <w:uiPriority w:val="99"/>
    <w:semiHidden/>
    <w:qFormat/>
    <w:pPr>
      <w:ind w:firstLine="200"/>
      <w:jc w:val="left"/>
    </w:pPr>
    <w:rPr>
      <w:rFonts w:ascii="Tahoma" w:hAnsi="Tahoma" w:cs="Times New Roman"/>
      <w14:ligatures w14:val="none"/>
    </w:rPr>
  </w:style>
  <w:style w:type="paragraph" w:styleId="960" w:customStyle="1">
    <w:name w:val="样式1"/>
    <w:basedOn w:val="678"/>
    <w:uiPriority w:val="99"/>
    <w:qFormat/>
    <w:pPr>
      <w:ind w:firstLine="480"/>
      <w:spacing w:line="300" w:lineRule="auto"/>
    </w:pPr>
    <w:rPr>
      <w:rFonts w:ascii="Times New Roman" w:hAnsi="Times New Roman" w:cs="Times New Roman"/>
      <w14:ligatures w14:val="none"/>
    </w:rPr>
  </w:style>
  <w:style w:type="paragraph" w:styleId="961" w:customStyle="1">
    <w:name w:val="xl24"/>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962"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963" w:customStyle="1">
    <w:name w:val="Test2"/>
    <w:basedOn w:val="680"/>
    <w:uiPriority w:val="99"/>
    <w:qFormat/>
    <w:pPr>
      <w:jc w:val="center"/>
      <w:spacing w:before="0" w:after="0" w:line="480" w:lineRule="exact"/>
      <w:widowControl/>
    </w:pPr>
    <w:rPr>
      <w:rFonts w:ascii="黑体" w:hAnsi="Arial" w:eastAsia="黑体"/>
      <w:bCs/>
    </w:rPr>
  </w:style>
  <w:style w:type="paragraph" w:styleId="964" w:customStyle="1">
    <w:name w:val="xl30"/>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65" w:customStyle="1">
    <w:name w:val="xl41"/>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966" w:customStyle="1">
    <w:name w:val="tableau"/>
    <w:basedOn w:val="678"/>
    <w:uiPriority w:val="99"/>
    <w:qFormat/>
    <w:pPr>
      <w:jc w:val="center"/>
      <w:spacing w:before="20" w:after="20"/>
      <w:widowControl/>
    </w:pPr>
    <w:rPr>
      <w:rFonts w:ascii="Arial" w:hAnsi="Arial" w:cs="Times New Roman"/>
      <w:sz w:val="16"/>
      <w:szCs w:val="20"/>
      <w:lang w:val="en-GB" w:eastAsia="en-US"/>
      <w14:ligatures w14:val="none"/>
    </w:rPr>
  </w:style>
  <w:style w:type="paragraph" w:styleId="967" w:customStyle="1">
    <w:name w:val="样式 样式 首行缩进:  2 字符 + 行距: 1.5 倍行距"/>
    <w:basedOn w:val="678"/>
    <w:uiPriority w:val="99"/>
    <w:qFormat/>
    <w:pPr>
      <w:ind w:firstLine="470"/>
      <w:spacing w:line="360" w:lineRule="auto"/>
    </w:pPr>
    <w:rPr>
      <w:rFonts w:ascii="Times New Roman" w:hAnsi="Times New Roman" w:cs="Times New Roman"/>
      <w:szCs w:val="20"/>
      <w14:ligatures w14:val="none"/>
    </w:rPr>
  </w:style>
  <w:style w:type="paragraph" w:styleId="968"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969" w:customStyle="1">
    <w:name w:val="插图"/>
    <w:basedOn w:val="678"/>
    <w:uiPriority w:val="99"/>
    <w:qFormat/>
    <w:pPr>
      <w:jc w:val="center"/>
      <w:tabs>
        <w:tab w:val="left" w:pos="1620" w:leader="none"/>
      </w:tabs>
    </w:pPr>
    <w:rPr>
      <w:rFonts w:ascii="Times New Roman" w:hAnsi="Times New Roman" w:cs="Times New Roman"/>
      <w:bCs/>
      <w:color w:val="000000"/>
      <w14:ligatures w14:val="none"/>
    </w:rPr>
  </w:style>
  <w:style w:type="paragraph" w:styleId="970" w:customStyle="1">
    <w:name w:val="zw"/>
    <w:basedOn w:val="678"/>
    <w:uiPriority w:val="99"/>
    <w:qFormat/>
    <w:pPr>
      <w:ind w:firstLine="480"/>
      <w:jc w:val="left"/>
      <w:spacing w:line="360" w:lineRule="auto"/>
      <w:widowControl/>
    </w:pPr>
    <w:rPr>
      <w:rFonts w:cs="Times New Roman"/>
      <w:bCs/>
      <w:szCs w:val="20"/>
      <w14:ligatures w14:val="none"/>
    </w:rPr>
  </w:style>
  <w:style w:type="paragraph" w:styleId="971" w:customStyle="1">
    <w:name w:val="丁华标题2"/>
    <w:basedOn w:val="680"/>
    <w:next w:val="939"/>
    <w:uiPriority w:val="99"/>
    <w:qFormat/>
    <w:pPr>
      <w:numPr>
        <w:ilvl w:val="1"/>
        <w:numId w:val="4"/>
      </w:numPr>
      <w:spacing w:line="412" w:lineRule="auto"/>
    </w:pPr>
    <w:rPr>
      <w:rFonts w:ascii="Arial" w:hAnsi="Arial" w:eastAsia="黑体"/>
      <w:b w:val="0"/>
      <w:sz w:val="28"/>
      <w:szCs w:val="20"/>
    </w:rPr>
  </w:style>
  <w:style w:type="paragraph" w:styleId="972" w:customStyle="1">
    <w:name w:val="丁华标题1"/>
    <w:basedOn w:val="679"/>
    <w:next w:val="939"/>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973" w:customStyle="1">
    <w:name w:val="论文正文"/>
    <w:basedOn w:val="711"/>
    <w:uiPriority w:val="99"/>
    <w:qFormat/>
    <w:pPr>
      <w:ind w:left="0" w:firstLine="200"/>
      <w:jc w:val="left"/>
      <w:spacing w:line="360" w:lineRule="auto"/>
    </w:pPr>
    <w:rPr>
      <w:rFonts w:ascii="Times New Roman" w:hAnsi="Times New Roman"/>
      <w:sz w:val="28"/>
      <w:szCs w:val="24"/>
    </w:rPr>
  </w:style>
  <w:style w:type="paragraph" w:styleId="974" w:customStyle="1">
    <w:name w:val="content_lineheight"/>
    <w:basedOn w:val="678"/>
    <w:uiPriority w:val="99"/>
    <w:qFormat/>
    <w:pPr>
      <w:jc w:val="left"/>
      <w:spacing w:before="100" w:beforeAutospacing="1" w:after="100" w:afterAutospacing="1"/>
      <w:widowControl/>
    </w:pPr>
    <w:rPr>
      <w:rFonts w:cs="Times New Roman"/>
      <w14:ligatures w14:val="none"/>
    </w:rPr>
  </w:style>
  <w:style w:type="paragraph" w:styleId="975" w:customStyle="1">
    <w:name w:val="表格内文字"/>
    <w:basedOn w:val="678"/>
    <w:uiPriority w:val="99"/>
    <w:qFormat/>
    <w:pPr>
      <w:spacing w:line="300" w:lineRule="atLeast"/>
    </w:pPr>
    <w:rPr>
      <w:rFonts w:ascii="Times New Roman" w:hAnsi="Times New Roman" w:cs="Times New Roman"/>
      <w:sz w:val="18"/>
      <w14:ligatures w14:val="none"/>
    </w:rPr>
  </w:style>
  <w:style w:type="paragraph" w:styleId="976" w:customStyle="1">
    <w:name w:val="样式"/>
    <w:basedOn w:val="678"/>
    <w:uiPriority w:val="99"/>
    <w:qFormat/>
    <w:pPr>
      <w:spacing w:before="120" w:after="120" w:line="360" w:lineRule="auto"/>
    </w:pPr>
    <w:rPr>
      <w:rFonts w:hAnsi="Times New Roman" w:cs="Times New Roman"/>
      <w:szCs w:val="20"/>
      <w14:ligatures w14:val="none"/>
    </w:rPr>
  </w:style>
  <w:style w:type="paragraph" w:styleId="977" w:customStyle="1">
    <w:name w:val="丁华标题3"/>
    <w:basedOn w:val="971"/>
    <w:next w:val="939"/>
    <w:uiPriority w:val="99"/>
    <w:qFormat/>
    <w:pPr>
      <w:numPr>
        <w:ilvl w:val="2"/>
      </w:numPr>
      <w:ind w:left="1980" w:hanging="420"/>
      <w:spacing w:after="0"/>
      <w:tabs>
        <w:tab w:val="left" w:pos="1470" w:leader="none"/>
        <w:tab w:val="left" w:pos="1980" w:leader="none"/>
      </w:tabs>
      <w:outlineLvl w:val="2"/>
    </w:pPr>
    <w:rPr>
      <w:sz w:val="24"/>
    </w:rPr>
  </w:style>
  <w:style w:type="paragraph" w:styleId="978" w:customStyle="1">
    <w:name w:val="font10"/>
    <w:basedOn w:val="678"/>
    <w:uiPriority w:val="99"/>
    <w:qFormat/>
    <w:pPr>
      <w:jc w:val="left"/>
      <w:spacing w:before="100" w:beforeAutospacing="1" w:after="100" w:afterAutospacing="1"/>
      <w:widowControl/>
    </w:pPr>
    <w:rPr>
      <w:rFonts w:ascii="楷体_GB2312" w:eastAsia="楷体_GB2312" w:cs="宋体"/>
      <w:b/>
      <w:bCs/>
      <w:sz w:val="18"/>
      <w:szCs w:val="18"/>
      <w14:ligatures w14:val="none"/>
    </w:rPr>
  </w:style>
  <w:style w:type="paragraph" w:styleId="979" w:customStyle="1">
    <w:name w:val="font11"/>
    <w:basedOn w:val="678"/>
    <w:uiPriority w:val="99"/>
    <w:qFormat/>
    <w:pPr>
      <w:jc w:val="left"/>
      <w:spacing w:before="100" w:beforeAutospacing="1" w:after="100" w:afterAutospacing="1"/>
      <w:widowControl/>
    </w:pPr>
    <w:rPr>
      <w:rFonts w:ascii="Times New Roman" w:hAnsi="Times New Roman" w:cs="Times New Roman"/>
      <w:b/>
      <w:bCs/>
      <w:sz w:val="18"/>
      <w:szCs w:val="18"/>
      <w14:ligatures w14:val="none"/>
    </w:rPr>
  </w:style>
  <w:style w:type="paragraph" w:styleId="980" w:customStyle="1">
    <w:name w:val="部分1"/>
    <w:basedOn w:val="678"/>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981" w:customStyle="1">
    <w:name w:val="xl57"/>
    <w:basedOn w:val="67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14:ligatures w14:val="none"/>
    </w:rPr>
  </w:style>
  <w:style w:type="paragraph" w:styleId="982" w:customStyle="1">
    <w:name w:val="小四 段落 宋体 Char"/>
    <w:basedOn w:val="695"/>
    <w:uiPriority w:val="99"/>
    <w:qFormat/>
    <w:pPr>
      <w:ind w:left="0" w:right="-33" w:firstLine="600"/>
      <w:jc w:val="left"/>
      <w:tabs>
        <w:tab w:val="clear" w:pos="2952" w:leader="none"/>
      </w:tabs>
    </w:pPr>
    <w:rPr>
      <w:rFonts w:ascii="仿宋_GB2312" w:eastAsia="仿宋_GB2312"/>
      <w:sz w:val="30"/>
      <w:szCs w:val="30"/>
    </w:rPr>
  </w:style>
  <w:style w:type="paragraph" w:styleId="983" w:customStyle="1">
    <w:name w:val="表头_5"/>
    <w:basedOn w:val="678"/>
    <w:uiPriority w:val="99"/>
    <w:qFormat/>
    <w:pPr>
      <w:spacing w:line="360" w:lineRule="auto"/>
    </w:pPr>
    <w:rPr>
      <w:rFonts w:ascii="Times New Roman" w:hAnsi="Times New Roman" w:cs="Times New Roman"/>
      <w:b/>
      <w:bCs/>
      <w:sz w:val="28"/>
      <w14:ligatures w14:val="none"/>
    </w:rPr>
  </w:style>
  <w:style w:type="paragraph" w:styleId="984" w:customStyle="1">
    <w:name w:val="表格"/>
    <w:basedOn w:val="678"/>
    <w:uiPriority w:val="99"/>
    <w:qFormat/>
    <w:pPr>
      <w:ind w:firstLine="21"/>
    </w:pPr>
    <w:rPr>
      <w:rFonts w:cs="宋体"/>
      <w:sz w:val="20"/>
      <w:szCs w:val="20"/>
      <w14:ligatures w14:val="none"/>
    </w:rPr>
  </w:style>
  <w:style w:type="paragraph" w:styleId="985" w:customStyle="1">
    <w:name w:val="华宇段落1 Char"/>
    <w:basedOn w:val="678"/>
    <w:uiPriority w:val="99"/>
    <w:qFormat/>
    <w:pPr>
      <w:ind w:firstLine="200"/>
      <w:spacing w:line="360" w:lineRule="auto"/>
    </w:pPr>
    <w:rPr>
      <w:rFonts w:ascii="Times New Roman" w:hAnsi="Times New Roman" w:cs="Times New Roman"/>
      <w:bCs/>
      <w14:ligatures w14:val="none"/>
    </w:rPr>
  </w:style>
  <w:style w:type="paragraph" w:styleId="986" w:customStyle="1">
    <w:name w:val="Table Paragraph"/>
    <w:basedOn w:val="678"/>
    <w:uiPriority w:val="1"/>
    <w:qFormat/>
    <w:pPr>
      <w:jc w:val="left"/>
      <w:spacing w:line="360" w:lineRule="auto"/>
    </w:pPr>
    <w:rPr>
      <w:rFonts w:cs="宋体"/>
      <w:lang w:eastAsia="en-US"/>
      <w14:ligatures w14:val="none"/>
    </w:rPr>
  </w:style>
  <w:style w:type="paragraph" w:styleId="987" w:customStyle="1">
    <w:name w:val="xl29"/>
    <w:basedOn w:val="6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88" w:customStyle="1">
    <w:name w:val="xl35"/>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989" w:customStyle="1">
    <w:name w:val="xl32"/>
    <w:basedOn w:val="67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90" w:customStyle="1">
    <w:name w:val="xl53"/>
    <w:basedOn w:val="67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91" w:customStyle="1">
    <w:name w:val="xl46"/>
    <w:basedOn w:val="678"/>
    <w:uiPriority w:val="99"/>
    <w:qFormat/>
    <w:pPr>
      <w:jc w:val="center"/>
      <w:spacing w:before="100" w:beforeAutospacing="1" w:after="100" w:afterAutospacing="1"/>
      <w:widowControl/>
      <w:pBdr>
        <w:left w:val="single" w:color="auto" w:sz="4" w:space="0"/>
        <w:right w:val="single" w:color="auto" w:sz="4" w:space="0"/>
      </w:pBdr>
    </w:pPr>
    <w:rPr>
      <w:rFonts w:cs="宋体"/>
      <w14:ligatures w14:val="none"/>
    </w:rPr>
  </w:style>
  <w:style w:type="paragraph" w:styleId="992" w:customStyle="1">
    <w:name w:val="font5"/>
    <w:basedOn w:val="678"/>
    <w:uiPriority w:val="99"/>
    <w:qFormat/>
    <w:pPr>
      <w:jc w:val="left"/>
      <w:spacing w:before="100" w:beforeAutospacing="1" w:after="100" w:afterAutospacing="1"/>
      <w:widowControl/>
    </w:pPr>
    <w:rPr>
      <w:rFonts w:cs="宋体"/>
      <w:sz w:val="18"/>
      <w:szCs w:val="18"/>
      <w14:ligatures w14:val="none"/>
    </w:rPr>
  </w:style>
  <w:style w:type="paragraph" w:styleId="993" w:customStyle="1">
    <w:name w:val="彩色底纹 - 强调文字颜色 61"/>
    <w:basedOn w:val="679"/>
    <w:next w:val="678"/>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bCs/>
      <w:color w:val="365f91"/>
      <w:sz w:val="28"/>
    </w:rPr>
  </w:style>
  <w:style w:type="paragraph" w:styleId="994" w:customStyle="1">
    <w:name w:val="马刚标题1"/>
    <w:basedOn w:val="679"/>
    <w:next w:val="678"/>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995" w:customStyle="1">
    <w:name w:val="纯文本1"/>
    <w:basedOn w:val="678"/>
    <w:uiPriority w:val="99"/>
    <w:qFormat/>
    <w:rPr>
      <w:rFonts w:eastAsia="楷体_GB2312" w:cs="宋体"/>
      <w:sz w:val="28"/>
      <w:szCs w:val="20"/>
      <w14:ligatures w14:val="none"/>
    </w:rPr>
  </w:style>
  <w:style w:type="paragraph" w:styleId="996" w:customStyle="1">
    <w:name w:val="一级标题"/>
    <w:basedOn w:val="678"/>
    <w:uiPriority w:val="99"/>
    <w:qFormat/>
    <w:pPr>
      <w:ind w:left="900" w:hanging="420"/>
      <w:spacing w:line="360" w:lineRule="auto"/>
      <w:tabs>
        <w:tab w:val="left" w:pos="903" w:leader="none"/>
      </w:tabs>
    </w:pPr>
    <w:rPr>
      <w:rFonts w:ascii="Arial" w:hAnsi="Arial" w:cs="Arial"/>
      <w:szCs w:val="20"/>
      <w14:ligatures w14:val="none"/>
    </w:rPr>
  </w:style>
  <w:style w:type="paragraph" w:styleId="997" w:customStyle="1">
    <w:name w:val="列表内容"/>
    <w:basedOn w:val="678"/>
    <w:next w:val="678"/>
    <w:uiPriority w:val="99"/>
    <w:qFormat/>
    <w:pPr>
      <w:ind w:left="840" w:hanging="420"/>
      <w:jc w:val="left"/>
      <w:widowControl/>
      <w:tabs>
        <w:tab w:val="left" w:pos="840" w:leader="none"/>
      </w:tabs>
    </w:pPr>
    <w:rPr>
      <w:rFonts w:ascii="Times New Roman" w:hAnsi="Times New Roman" w:cs="Times New Roman"/>
      <w:sz w:val="18"/>
      <w14:ligatures w14:val="none"/>
    </w:rPr>
  </w:style>
  <w:style w:type="paragraph" w:styleId="998" w:customStyle="1">
    <w:name w:val="标准小四"/>
    <w:basedOn w:val="678"/>
    <w:uiPriority w:val="99"/>
    <w:qFormat/>
    <w:pPr>
      <w:ind w:firstLine="480"/>
      <w:spacing w:line="360" w:lineRule="auto"/>
    </w:pPr>
    <w:rPr>
      <w:rFonts w:ascii="Arial" w:hAnsi="Arial" w:cs="Times New Roman"/>
      <w14:ligatures w14:val="none"/>
    </w:rPr>
  </w:style>
  <w:style w:type="paragraph" w:styleId="999" w:customStyle="1">
    <w:name w:val="公文标题 2"/>
    <w:basedOn w:val="678"/>
    <w:next w:val="832"/>
    <w:uiPriority w:val="99"/>
    <w:qFormat/>
    <w:pPr>
      <w:outlineLvl w:val="1"/>
    </w:pPr>
    <w:rPr>
      <w:rFonts w:ascii="仿宋_GB2312" w:eastAsia="仿宋_GB2312" w:cs="Times New Roman"/>
      <w:sz w:val="28"/>
      <w14:ligatures w14:val="none"/>
    </w:rPr>
  </w:style>
  <w:style w:type="paragraph" w:styleId="1000" w:customStyle="1">
    <w:name w:val="正文 首行缩进:  2 字符 Char"/>
    <w:basedOn w:val="678"/>
    <w:uiPriority w:val="99"/>
    <w:qFormat/>
    <w:pPr>
      <w:ind w:firstLine="480"/>
      <w:spacing w:line="360" w:lineRule="auto"/>
    </w:pPr>
    <w:rPr>
      <w:rFonts w:ascii="Times New Roman" w:hAnsi="Times New Roman" w:cs="宋体"/>
      <w:szCs w:val="20"/>
      <w14:ligatures w14:val="none"/>
    </w:rPr>
  </w:style>
  <w:style w:type="paragraph" w:styleId="1001" w:customStyle="1">
    <w:name w:val="*正文"/>
    <w:basedOn w:val="678"/>
    <w:uiPriority w:val="99"/>
    <w:qFormat/>
    <w:pPr>
      <w:ind w:firstLine="480"/>
      <w:jc w:val="left"/>
      <w:spacing w:line="360" w:lineRule="auto"/>
      <w:widowControl/>
    </w:pPr>
    <w:rPr>
      <w:rFonts w:ascii="Times New Roman" w:cs="Times New Roman"/>
      <w:szCs w:val="20"/>
      <w:lang w:val="zh-CN"/>
      <w14:ligatures w14:val="none"/>
    </w:rPr>
  </w:style>
  <w:style w:type="character" w:styleId="1002" w:customStyle="1">
    <w:name w:val="纯文本 字符1"/>
    <w:link w:val="707"/>
    <w:uiPriority w:val="0"/>
    <w:qFormat/>
    <w:rPr>
      <w:rFonts w:ascii="宋体" w:hAnsi="Courier New" w:eastAsia="宋体" w:cs="Times New Roman"/>
      <w:szCs w:val="20"/>
      <w14:ligatures w14:val="none"/>
    </w:rPr>
  </w:style>
  <w:style w:type="character" w:styleId="1003" w:customStyle="1">
    <w:name w:val="font61"/>
    <w:uiPriority w:val="0"/>
    <w:qFormat/>
    <w:rPr>
      <w:rFonts w:hint="default" w:ascii="Times New Roman" w:hAnsi="Times New Roman" w:cs="Times New Roman"/>
      <w:color w:val="000000"/>
      <w:sz w:val="24"/>
      <w:szCs w:val="24"/>
      <w:u w:val="none"/>
    </w:rPr>
  </w:style>
  <w:style w:type="character" w:styleId="1004" w:customStyle="1">
    <w:name w:val="font111"/>
    <w:basedOn w:val="688"/>
    <w:uiPriority w:val="0"/>
    <w:qFormat/>
    <w:rPr>
      <w:rFonts w:hint="default" w:ascii="Times New Roman" w:hAnsi="Times New Roman" w:cs="Times New Roman"/>
      <w:color w:val="ff0000"/>
      <w:sz w:val="22"/>
      <w:szCs w:val="22"/>
      <w:u w:val="none"/>
    </w:rPr>
  </w:style>
  <w:style w:type="character" w:styleId="1005" w:customStyle="1">
    <w:name w:val="华宇段落1 Char Char"/>
    <w:uiPriority w:val="0"/>
    <w:qFormat/>
    <w:rPr>
      <w:rFonts w:hint="eastAsia" w:ascii="宋体" w:hAnsi="宋体" w:eastAsia="宋体"/>
      <w:bCs/>
      <w:sz w:val="24"/>
      <w:szCs w:val="24"/>
      <w:lang w:val="en-US" w:eastAsia="zh-CN" w:bidi="ar-SA"/>
    </w:rPr>
  </w:style>
  <w:style w:type="character" w:styleId="1006" w:customStyle="1">
    <w:name w:val="Char Char22"/>
    <w:uiPriority w:val="0"/>
    <w:qFormat/>
    <w:rPr>
      <w:b/>
      <w:bCs/>
      <w:sz w:val="24"/>
      <w:szCs w:val="24"/>
    </w:rPr>
  </w:style>
  <w:style w:type="character" w:styleId="1007" w:customStyle="1">
    <w:name w:val="华宇段落1 Char Char Char"/>
    <w:uiPriority w:val="0"/>
    <w:qFormat/>
    <w:rPr>
      <w:rFonts w:hint="eastAsia" w:ascii="宋体" w:hAnsi="宋体" w:eastAsia="宋体"/>
      <w:bCs/>
      <w:sz w:val="24"/>
      <w:szCs w:val="24"/>
      <w:lang w:val="en-US" w:eastAsia="zh-CN" w:bidi="ar-SA"/>
    </w:rPr>
  </w:style>
  <w:style w:type="character" w:styleId="1008" w:customStyle="1">
    <w:name w:val="纯文本 Char Char Char1"/>
    <w:uiPriority w:val="0"/>
    <w:qFormat/>
    <w:rPr>
      <w:rFonts w:hint="eastAsia" w:ascii="宋体" w:hAnsi="Courier New" w:eastAsia="宋体"/>
      <w:sz w:val="21"/>
      <w:szCs w:val="21"/>
      <w:lang w:val="en-US" w:eastAsia="zh-CN" w:bidi="ar-SA"/>
    </w:rPr>
  </w:style>
  <w:style w:type="character" w:styleId="1009" w:customStyle="1">
    <w:name w:val="标准小四 Char Char"/>
    <w:uiPriority w:val="0"/>
    <w:qFormat/>
    <w:rPr>
      <w:rFonts w:hint="default" w:ascii="Arial" w:hAnsi="Arial" w:eastAsia="宋体" w:cs="Arial"/>
      <w:sz w:val="24"/>
      <w:szCs w:val="21"/>
      <w:lang w:val="en-US" w:eastAsia="zh-CN" w:bidi="ar-SA"/>
    </w:rPr>
  </w:style>
  <w:style w:type="character" w:styleId="1010" w:customStyle="1">
    <w:name w:val="font151"/>
    <w:basedOn w:val="688"/>
    <w:uiPriority w:val="0"/>
    <w:qFormat/>
    <w:rPr>
      <w:rFonts w:hint="eastAsia" w:ascii="方正仿宋_GBK" w:hAnsi="方正仿宋_GBK" w:eastAsia="方正仿宋_GBK" w:cs="方正仿宋_GBK"/>
      <w:color w:val="ff0000"/>
      <w:sz w:val="22"/>
      <w:szCs w:val="22"/>
      <w:u w:val="none"/>
    </w:rPr>
  </w:style>
  <w:style w:type="character" w:styleId="1011" w:customStyle="1">
    <w:name w:val="h Char Char"/>
    <w:uiPriority w:val="0"/>
    <w:qFormat/>
    <w:rPr>
      <w:rFonts w:hint="eastAsia" w:ascii="宋体" w:hAnsi="宋体" w:eastAsia="宋体"/>
      <w:sz w:val="18"/>
      <w:szCs w:val="18"/>
      <w:lang w:val="en-US" w:eastAsia="zh-CN" w:bidi="ar-SA"/>
    </w:rPr>
  </w:style>
  <w:style w:type="character" w:styleId="1012" w:customStyle="1">
    <w:name w:val="content_lineheight1"/>
    <w:uiPriority w:val="0"/>
    <w:qFormat/>
  </w:style>
  <w:style w:type="character" w:styleId="1013" w:customStyle="1">
    <w:name w:val="case31"/>
    <w:uiPriority w:val="0"/>
    <w:qFormat/>
    <w:rPr>
      <w:sz w:val="21"/>
      <w:szCs w:val="21"/>
    </w:rPr>
  </w:style>
  <w:style w:type="character" w:styleId="1014" w:customStyle="1">
    <w:name w:val="小四 段落 宋体 Char Char Char1"/>
    <w:uiPriority w:val="0"/>
    <w:qFormat/>
    <w:rPr>
      <w:rFonts w:hint="eastAsia" w:ascii="宋体" w:hAnsi="宋体" w:eastAsia="宋体"/>
      <w:sz w:val="24"/>
      <w:szCs w:val="24"/>
      <w:lang w:val="en-US" w:eastAsia="zh-CN" w:bidi="ar-SA"/>
    </w:rPr>
  </w:style>
  <w:style w:type="character" w:styleId="1015" w:customStyle="1">
    <w:name w:val="批注文字 Char"/>
    <w:uiPriority w:val="99"/>
    <w:qFormat/>
    <w:rPr>
      <w:rFonts w:hint="eastAsia" w:ascii="宋体" w:hAnsi="宋体" w:eastAsia="宋体"/>
      <w:sz w:val="21"/>
      <w:lang w:val="en-US" w:eastAsia="zh-CN" w:bidi="ar-SA"/>
    </w:rPr>
  </w:style>
  <w:style w:type="character" w:styleId="1016" w:customStyle="1">
    <w:name w:val="Char Char2"/>
    <w:uiPriority w:val="0"/>
    <w:qFormat/>
    <w:rPr>
      <w:rFonts w:hint="eastAsia" w:ascii="宋体" w:hAnsi="Courier New" w:eastAsia="宋体"/>
      <w:sz w:val="21"/>
      <w:szCs w:val="21"/>
      <w:lang w:val="en-US" w:eastAsia="zh-CN" w:bidi="ar-SA"/>
    </w:rPr>
  </w:style>
  <w:style w:type="character" w:styleId="1017" w:customStyle="1">
    <w:name w:val="Char Char27"/>
    <w:uiPriority w:val="0"/>
    <w:qFormat/>
    <w:rPr>
      <w:b/>
      <w:bCs/>
      <w:sz w:val="44"/>
      <w:szCs w:val="44"/>
    </w:rPr>
  </w:style>
  <w:style w:type="character" w:styleId="1018" w:customStyle="1">
    <w:name w:val="font71"/>
    <w:basedOn w:val="688"/>
    <w:uiPriority w:val="0"/>
    <w:qFormat/>
    <w:rPr>
      <w:rFonts w:hint="eastAsia" w:ascii="方正仿宋_GBK" w:hAnsi="方正仿宋_GBK" w:eastAsia="方正仿宋_GBK" w:cs="方正仿宋_GBK"/>
      <w:b/>
      <w:color w:val="000000"/>
      <w:sz w:val="28"/>
      <w:szCs w:val="28"/>
      <w:u w:val="none"/>
    </w:rPr>
  </w:style>
  <w:style w:type="character" w:styleId="1019" w:customStyle="1">
    <w:name w:val="font171"/>
    <w:basedOn w:val="688"/>
    <w:uiPriority w:val="0"/>
    <w:qFormat/>
    <w:rPr>
      <w:rFonts w:hint="eastAsia" w:ascii="方正仿宋_GBK" w:hAnsi="方正仿宋_GBK" w:eastAsia="方正仿宋_GBK" w:cs="方正仿宋_GBK"/>
      <w:color w:val="000000"/>
      <w:sz w:val="22"/>
      <w:szCs w:val="22"/>
      <w:u w:val="none"/>
    </w:rPr>
  </w:style>
  <w:style w:type="character" w:styleId="1020" w:customStyle="1">
    <w:name w:val="正文 + 宋体 Char"/>
    <w:uiPriority w:val="0"/>
    <w:qFormat/>
    <w:rPr>
      <w:rFonts w:hint="eastAsia" w:ascii="宋体" w:hAnsi="宋体" w:eastAsia="宋体"/>
      <w:sz w:val="21"/>
      <w:szCs w:val="24"/>
      <w:lang w:val="en-US" w:eastAsia="zh-CN" w:bidi="ar-SA"/>
    </w:rPr>
  </w:style>
  <w:style w:type="character" w:styleId="1021" w:customStyle="1">
    <w:name w:val="style131"/>
    <w:uiPriority w:val="0"/>
    <w:qFormat/>
    <w:rPr>
      <w:rFonts w:hint="default" w:ascii="Times New Roman" w:hAnsi="Times New Roman" w:cs="Times New Roman"/>
      <w:sz w:val="18"/>
      <w:szCs w:val="18"/>
    </w:rPr>
  </w:style>
  <w:style w:type="character" w:styleId="1022" w:customStyle="1">
    <w:name w:val="标准文本 Char"/>
    <w:uiPriority w:val="0"/>
    <w:qFormat/>
    <w:rPr>
      <w:rFonts w:hint="eastAsia" w:ascii="宋体" w:hAnsi="宋体" w:eastAsia="宋体" w:cs="宋体"/>
      <w:sz w:val="24"/>
      <w:szCs w:val="24"/>
      <w:lang w:val="en-US" w:eastAsia="zh-CN" w:bidi="ar-SA"/>
    </w:rPr>
  </w:style>
  <w:style w:type="character" w:styleId="1023" w:customStyle="1">
    <w:name w:val="Char Char20"/>
    <w:uiPriority w:val="0"/>
    <w:qFormat/>
    <w:rPr>
      <w:rFonts w:hint="default" w:ascii="Arial" w:hAnsi="Arial" w:eastAsia="黑体" w:cs="Arial"/>
      <w:sz w:val="21"/>
      <w:szCs w:val="21"/>
    </w:rPr>
  </w:style>
  <w:style w:type="character" w:styleId="1024" w:customStyle="1">
    <w:name w:val="ih151"/>
    <w:uiPriority w:val="0"/>
    <w:qFormat/>
    <w:rPr>
      <w:color w:val="666666"/>
      <w:sz w:val="18"/>
      <w:szCs w:val="18"/>
      <w:u w:val="none"/>
    </w:rPr>
  </w:style>
  <w:style w:type="character" w:styleId="1025" w:customStyle="1">
    <w:name w:val="特点 Char1"/>
    <w:uiPriority w:val="0"/>
    <w:qFormat/>
    <w:rPr>
      <w:rFonts w:hint="eastAsia" w:ascii="宋体" w:hAnsi="宋体" w:eastAsia="宋体"/>
      <w:sz w:val="21"/>
      <w:lang w:val="en-US" w:eastAsia="zh-CN" w:bidi="ar-SA"/>
    </w:rPr>
  </w:style>
  <w:style w:type="character" w:styleId="1026" w:customStyle="1">
    <w:name w:val="已访问的超链接1"/>
    <w:uiPriority w:val="0"/>
    <w:qFormat/>
    <w:rPr>
      <w:color w:val="auto"/>
      <w:u w:val="none"/>
    </w:rPr>
  </w:style>
  <w:style w:type="character" w:styleId="1027" w:customStyle="1">
    <w:name w:val="普通文字1 Char"/>
    <w:uiPriority w:val="0"/>
    <w:qFormat/>
    <w:rPr>
      <w:rFonts w:hint="eastAsia" w:ascii="宋体" w:hAnsi="宋体" w:eastAsia="宋体"/>
      <w:sz w:val="21"/>
      <w:szCs w:val="21"/>
      <w:lang w:val="en-US" w:eastAsia="zh-CN" w:bidi="ar-SA"/>
    </w:rPr>
  </w:style>
  <w:style w:type="character" w:styleId="1028" w:customStyle="1">
    <w:name w:val="Char Char26"/>
    <w:uiPriority w:val="0"/>
    <w:qFormat/>
    <w:rPr>
      <w:b/>
      <w:bCs/>
      <w:sz w:val="32"/>
      <w:szCs w:val="32"/>
    </w:rPr>
  </w:style>
  <w:style w:type="character" w:styleId="1029" w:customStyle="1">
    <w:name w:val="中等深浅列表 2 - 强调文字颜色 61"/>
    <w:uiPriority w:val="0"/>
    <w:qFormat/>
    <w:rPr>
      <w:b/>
      <w:bCs/>
    </w:rPr>
  </w:style>
  <w:style w:type="character" w:styleId="1030" w:customStyle="1">
    <w:name w:val="小四 段落 宋体 Char Char Char Char1"/>
    <w:uiPriority w:val="0"/>
    <w:qFormat/>
    <w:rPr>
      <w:rFonts w:hint="eastAsia" w:ascii="宋体" w:hAnsi="宋体" w:eastAsia="宋体"/>
      <w:sz w:val="24"/>
      <w:szCs w:val="24"/>
      <w:lang w:val="en-US" w:eastAsia="zh-CN" w:bidi="ar-SA"/>
    </w:rPr>
  </w:style>
  <w:style w:type="character" w:styleId="1031" w:customStyle="1">
    <w:name w:val="样式 宋体 小四"/>
    <w:uiPriority w:val="0"/>
    <w:qFormat/>
    <w:rPr>
      <w:rFonts w:hint="eastAsia" w:ascii="宋体" w:hAnsi="宋体" w:eastAsia="宋体"/>
      <w:sz w:val="24"/>
    </w:rPr>
  </w:style>
  <w:style w:type="character" w:styleId="1032" w:customStyle="1">
    <w:name w:val="para_small"/>
    <w:uiPriority w:val="0"/>
    <w:qFormat/>
  </w:style>
  <w:style w:type="character" w:styleId="1033" w:customStyle="1">
    <w:name w:val="小四 段落 宋体 Char Char Char Char Char Char"/>
    <w:uiPriority w:val="0"/>
    <w:qFormat/>
    <w:rPr>
      <w:rFonts w:hint="eastAsia" w:ascii="宋体" w:hAnsi="宋体" w:eastAsia="宋体"/>
      <w:sz w:val="24"/>
      <w:szCs w:val="24"/>
      <w:lang w:val="en-US" w:eastAsia="zh-CN" w:bidi="ar-SA"/>
    </w:rPr>
  </w:style>
  <w:style w:type="character" w:styleId="1034" w:customStyle="1">
    <w:name w:val="标题 Char1"/>
    <w:uiPriority w:val="0"/>
    <w:qFormat/>
    <w:rPr>
      <w:rFonts w:hint="default" w:ascii="Cambria" w:hAnsi="Cambria" w:eastAsia="宋体" w:cs="Times New Roman"/>
      <w:b/>
      <w:bCs/>
      <w:sz w:val="32"/>
      <w:szCs w:val="32"/>
    </w:rPr>
  </w:style>
  <w:style w:type="character" w:styleId="1035" w:customStyle="1">
    <w:name w:val="Char Char17"/>
    <w:uiPriority w:val="0"/>
    <w:qFormat/>
    <w:rPr>
      <w:rFonts w:hint="eastAsia" w:ascii="宋体" w:hAnsi="Courier New" w:eastAsia="宋体"/>
      <w:sz w:val="21"/>
      <w:szCs w:val="21"/>
    </w:rPr>
  </w:style>
  <w:style w:type="character" w:styleId="1036" w:customStyle="1">
    <w:name w:val="style13"/>
    <w:uiPriority w:val="0"/>
    <w:qFormat/>
    <w:rPr>
      <w:sz w:val="18"/>
      <w:szCs w:val="18"/>
    </w:rPr>
  </w:style>
  <w:style w:type="character" w:styleId="1037" w:customStyle="1">
    <w:name w:val="A2"/>
    <w:uiPriority w:val="0"/>
    <w:qFormat/>
    <w:rPr>
      <w:rFonts w:hint="default" w:ascii="Helvetica" w:hAnsi="Helvetica" w:cs="Helvetica"/>
      <w:color w:val="000000"/>
      <w:sz w:val="18"/>
      <w:szCs w:val="18"/>
    </w:rPr>
  </w:style>
  <w:style w:type="character" w:styleId="1038" w:customStyle="1">
    <w:name w:val="中等深浅网格 2 - 强调文字颜色 61"/>
    <w:uiPriority w:val="0"/>
    <w:qFormat/>
    <w:rPr>
      <w:smallCaps/>
      <w:spacing w:val="5"/>
      <w:u w:val="single"/>
    </w:rPr>
  </w:style>
  <w:style w:type="character" w:styleId="1039"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040" w:customStyle="1">
    <w:name w:val="Char Char25"/>
    <w:uiPriority w:val="0"/>
    <w:qFormat/>
    <w:rPr>
      <w:rFonts w:hint="default" w:ascii="Arial" w:hAnsi="Arial" w:eastAsia="黑体" w:cs="Arial"/>
      <w:b/>
      <w:sz w:val="28"/>
    </w:rPr>
  </w:style>
  <w:style w:type="character" w:styleId="1041" w:customStyle="1">
    <w:name w:val="2nd level Char"/>
    <w:uiPriority w:val="0"/>
    <w:qFormat/>
    <w:rPr>
      <w:rFonts w:hint="default" w:ascii="Arial" w:hAnsi="Arial" w:eastAsia="黑体" w:cs="Arial"/>
      <w:b/>
      <w:bCs/>
      <w:sz w:val="32"/>
      <w:szCs w:val="32"/>
      <w:lang w:val="en-US" w:eastAsia="zh-CN" w:bidi="ar-SA"/>
    </w:rPr>
  </w:style>
  <w:style w:type="character" w:styleId="1042" w:customStyle="1">
    <w:name w:val="Char Char28"/>
    <w:uiPriority w:val="0"/>
    <w:qFormat/>
    <w:rPr>
      <w:rFonts w:hint="default" w:ascii="Arial" w:hAnsi="Arial" w:eastAsia="黑体" w:cs="Arial"/>
      <w:b/>
      <w:bCs/>
      <w:sz w:val="32"/>
      <w:szCs w:val="32"/>
    </w:rPr>
  </w:style>
  <w:style w:type="character" w:styleId="1043" w:customStyle="1">
    <w:name w:val="中等深浅网格 1 - 强调文字颜色 61"/>
    <w:uiPriority w:val="0"/>
    <w:qFormat/>
    <w:rPr>
      <w:smallCaps/>
    </w:rPr>
  </w:style>
  <w:style w:type="character" w:styleId="1044" w:customStyle="1">
    <w:name w:val="Char Char23"/>
    <w:uiPriority w:val="0"/>
    <w:qFormat/>
    <w:rPr>
      <w:rFonts w:hint="default" w:ascii="Arial" w:hAnsi="Arial" w:eastAsia="黑体" w:cs="Arial"/>
      <w:b/>
      <w:bCs/>
      <w:sz w:val="24"/>
      <w:szCs w:val="24"/>
    </w:rPr>
  </w:style>
  <w:style w:type="character" w:styleId="1045" w:customStyle="1">
    <w:name w:val="小四 段落 宋体 Char Char Char Char Char"/>
    <w:uiPriority w:val="0"/>
    <w:qFormat/>
    <w:rPr>
      <w:rFonts w:hint="eastAsia" w:ascii="宋体" w:hAnsi="宋体" w:eastAsia="宋体"/>
      <w:sz w:val="24"/>
      <w:szCs w:val="24"/>
      <w:lang w:val="en-US" w:eastAsia="zh-CN" w:bidi="ar-SA"/>
    </w:rPr>
  </w:style>
  <w:style w:type="character" w:styleId="1046" w:customStyle="1">
    <w:name w:val="标题 3 Char"/>
    <w:uiPriority w:val="0"/>
    <w:qFormat/>
    <w:rPr>
      <w:rFonts w:hint="eastAsia" w:ascii="宋体" w:hAnsi="宋体" w:eastAsia="宋体"/>
      <w:b/>
      <w:bCs/>
      <w:sz w:val="24"/>
      <w:szCs w:val="32"/>
      <w:lang w:val="en-US" w:eastAsia="zh-CN" w:bidi="ar-SA"/>
    </w:rPr>
  </w:style>
  <w:style w:type="character" w:styleId="1047" w:customStyle="1">
    <w:name w:val="concon"/>
    <w:uiPriority w:val="0"/>
    <w:qFormat/>
  </w:style>
  <w:style w:type="character" w:styleId="1048" w:customStyle="1">
    <w:name w:val="标准小四 Char"/>
    <w:uiPriority w:val="0"/>
    <w:qFormat/>
    <w:rPr>
      <w:rFonts w:hint="default" w:ascii="Arial" w:hAnsi="Arial" w:eastAsia="宋体" w:cs="Arial"/>
      <w:sz w:val="24"/>
      <w:szCs w:val="21"/>
      <w:lang w:val="en-US" w:eastAsia="zh-CN" w:bidi="ar-SA"/>
    </w:rPr>
  </w:style>
  <w:style w:type="character" w:styleId="1049" w:customStyle="1">
    <w:name w:val="t1"/>
    <w:uiPriority w:val="0"/>
    <w:qFormat/>
  </w:style>
  <w:style w:type="character" w:styleId="1050" w:customStyle="1">
    <w:name w:val="Title1 Char"/>
    <w:uiPriority w:val="0"/>
    <w:qFormat/>
    <w:rPr>
      <w:rFonts w:hint="eastAsia" w:ascii="宋体" w:hAnsi="宋体" w:eastAsia="宋体"/>
      <w:b/>
      <w:bCs/>
      <w:sz w:val="44"/>
      <w:szCs w:val="44"/>
      <w:lang w:val="en-US" w:eastAsia="zh-CN" w:bidi="ar-SA"/>
    </w:rPr>
  </w:style>
  <w:style w:type="character" w:styleId="1051" w:customStyle="1">
    <w:name w:val="纯文本 Char Char"/>
    <w:uiPriority w:val="0"/>
    <w:qFormat/>
    <w:rPr>
      <w:rFonts w:hint="eastAsia" w:ascii="宋体" w:hAnsi="Courier New" w:eastAsia="宋体"/>
      <w:sz w:val="21"/>
      <w:szCs w:val="21"/>
      <w:lang w:val="en-US" w:eastAsia="zh-CN" w:bidi="ar-SA"/>
    </w:rPr>
  </w:style>
  <w:style w:type="character" w:styleId="105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053" w:customStyle="1">
    <w:name w:val="Char Char24"/>
    <w:uiPriority w:val="0"/>
    <w:qFormat/>
    <w:rPr>
      <w:b/>
      <w:bCs/>
      <w:sz w:val="28"/>
      <w:szCs w:val="28"/>
    </w:rPr>
  </w:style>
  <w:style w:type="character" w:styleId="1054" w:customStyle="1">
    <w:name w:val="normalfont1"/>
    <w:uiPriority w:val="0"/>
    <w:qFormat/>
    <w:rPr>
      <w:rFonts w:hint="default" w:ascii="ˎ̥" w:hAnsi="ˎ̥"/>
      <w:sz w:val="18"/>
      <w:szCs w:val="18"/>
      <w:u w:val="none"/>
    </w:rPr>
  </w:style>
  <w:style w:type="character" w:styleId="1055" w:customStyle="1">
    <w:name w:val="param-value"/>
    <w:uiPriority w:val="0"/>
    <w:qFormat/>
  </w:style>
  <w:style w:type="character" w:styleId="1056" w:customStyle="1">
    <w:name w:val="纯文本 Char1"/>
    <w:uiPriority w:val="0"/>
    <w:qFormat/>
    <w:rPr>
      <w:rFonts w:hint="eastAsia" w:ascii="宋体" w:hAnsi="Courier New" w:eastAsia="宋体" w:cs="Courier New"/>
      <w:sz w:val="21"/>
      <w:szCs w:val="21"/>
    </w:rPr>
  </w:style>
  <w:style w:type="character" w:styleId="1057" w:customStyle="1">
    <w:name w:val="小四 段落 宋体 Char1"/>
    <w:uiPriority w:val="0"/>
    <w:qFormat/>
    <w:rPr>
      <w:rFonts w:hint="eastAsia" w:ascii="宋体" w:hAnsi="宋体" w:eastAsia="宋体"/>
      <w:sz w:val="24"/>
      <w:szCs w:val="24"/>
      <w:lang w:val="en-US" w:eastAsia="zh-CN" w:bidi="ar-SA"/>
    </w:rPr>
  </w:style>
  <w:style w:type="character" w:styleId="1058" w:customStyle="1">
    <w:name w:val="中等深浅列表 1 - 强调文字颜色 61"/>
    <w:uiPriority w:val="0"/>
    <w:qFormat/>
    <w:rPr>
      <w:i/>
      <w:iCs/>
    </w:rPr>
  </w:style>
  <w:style w:type="character" w:styleId="1059" w:customStyle="1">
    <w:name w:val="中等深浅网格 3 - 强调文字颜色 61"/>
    <w:uiPriority w:val="0"/>
    <w:qFormat/>
    <w:rPr>
      <w:i/>
      <w:iCs/>
      <w:smallCaps/>
      <w:spacing w:val="5"/>
    </w:rPr>
  </w:style>
  <w:style w:type="character" w:styleId="1060" w:customStyle="1">
    <w:name w:val="content"/>
    <w:uiPriority w:val="0"/>
    <w:qFormat/>
  </w:style>
  <w:style w:type="character" w:styleId="1061" w:customStyle="1">
    <w:name w:val="Char Char29"/>
    <w:uiPriority w:val="0"/>
    <w:qFormat/>
    <w:rPr>
      <w:rFonts w:hint="default" w:ascii="Times New Roman" w:hAnsi="Times New Roman" w:eastAsia="宋体" w:cs="Times New Roman"/>
      <w:b/>
      <w:bCs/>
      <w:sz w:val="44"/>
      <w:szCs w:val="44"/>
    </w:rPr>
  </w:style>
  <w:style w:type="character" w:styleId="1062" w:customStyle="1">
    <w:name w:val="纯文本 Char Char Char"/>
    <w:uiPriority w:val="0"/>
    <w:qFormat/>
    <w:rPr>
      <w:rFonts w:hint="eastAsia" w:ascii="宋体" w:hAnsi="Courier New" w:eastAsia="宋体"/>
      <w:sz w:val="21"/>
      <w:szCs w:val="21"/>
      <w:lang w:val="en-US" w:eastAsia="zh-CN" w:bidi="ar-SA"/>
    </w:rPr>
  </w:style>
  <w:style w:type="character" w:styleId="1063" w:customStyle="1">
    <w:name w:val="样式 首行缩进:  2 字符 Char"/>
    <w:uiPriority w:val="0"/>
    <w:qFormat/>
    <w:rPr>
      <w:rFonts w:hint="eastAsia" w:ascii="宋体" w:hAnsi="宋体" w:eastAsia="宋体" w:cs="宋体"/>
      <w:sz w:val="24"/>
      <w:lang w:val="en-US" w:eastAsia="zh-CN" w:bidi="ar-SA"/>
    </w:rPr>
  </w:style>
  <w:style w:type="character" w:styleId="1064" w:customStyle="1">
    <w:name w:val="Char Char21"/>
    <w:uiPriority w:val="0"/>
    <w:qFormat/>
    <w:rPr>
      <w:rFonts w:hint="default" w:ascii="Arial" w:hAnsi="Arial" w:eastAsia="黑体" w:cs="Arial"/>
      <w:sz w:val="24"/>
      <w:szCs w:val="24"/>
    </w:rPr>
  </w:style>
  <w:style w:type="character" w:styleId="1065" w:customStyle="1">
    <w:name w:val="listbenefit"/>
    <w:uiPriority w:val="0"/>
    <w:qFormat/>
  </w:style>
  <w:style w:type="character" w:styleId="1066" w:customStyle="1">
    <w:name w:val="apple-converted-space"/>
    <w:uiPriority w:val="0"/>
    <w:qFormat/>
  </w:style>
  <w:style w:type="character" w:styleId="1067" w:customStyle="1">
    <w:name w:val="标准文本 Char Char"/>
    <w:uiPriority w:val="0"/>
    <w:qFormat/>
    <w:rPr>
      <w:rFonts w:hint="eastAsia" w:ascii="宋体" w:hAnsi="宋体" w:eastAsia="宋体" w:cs="宋体"/>
      <w:sz w:val="24"/>
      <w:szCs w:val="24"/>
      <w:lang w:val="en-US" w:eastAsia="zh-CN" w:bidi="ar-SA"/>
    </w:rPr>
  </w:style>
  <w:style w:type="character" w:styleId="1068" w:customStyle="1">
    <w:name w:val="subtitle1"/>
    <w:uiPriority w:val="0"/>
    <w:qFormat/>
    <w:rPr>
      <w:rFonts w:hint="default" w:ascii="Georgia" w:hAnsi="Georgia"/>
      <w:b/>
      <w:bCs/>
      <w:color w:val="666666"/>
      <w:sz w:val="18"/>
      <w:szCs w:val="18"/>
    </w:rPr>
  </w:style>
  <w:style w:type="character" w:styleId="1069" w:customStyle="1">
    <w:name w:val="3zw"/>
    <w:uiPriority w:val="0"/>
    <w:qFormat/>
  </w:style>
  <w:style w:type="character" w:styleId="1070" w:customStyle="1">
    <w:name w:val="point_normal1"/>
    <w:uiPriority w:val="0"/>
    <w:qFormat/>
    <w:rPr>
      <w:rFonts w:hint="default" w:ascii="Arial" w:hAnsi="Arial" w:cs="Arial"/>
      <w:sz w:val="18"/>
      <w:szCs w:val="18"/>
    </w:rPr>
  </w:style>
  <w:style w:type="character" w:styleId="1071" w:customStyle="1">
    <w:name w:val="title_emph1"/>
    <w:uiPriority w:val="0"/>
    <w:qFormat/>
    <w:rPr>
      <w:rFonts w:hint="default" w:ascii="Arial" w:hAnsi="Arial" w:cs="Arial"/>
      <w:b/>
      <w:bCs/>
      <w:sz w:val="18"/>
      <w:szCs w:val="18"/>
    </w:rPr>
  </w:style>
  <w:style w:type="character" w:styleId="1072" w:customStyle="1">
    <w:name w:val="textcontents"/>
    <w:uiPriority w:val="0"/>
    <w:qFormat/>
  </w:style>
  <w:style w:type="character" w:styleId="1073" w:customStyle="1">
    <w:name w:val="标题 3 Char Char"/>
    <w:uiPriority w:val="0"/>
    <w:qFormat/>
    <w:rPr>
      <w:rFonts w:hint="eastAsia" w:ascii="仿宋_GB2312" w:eastAsia="仿宋_GB2312"/>
      <w:b/>
      <w:bCs/>
      <w:sz w:val="28"/>
      <w:szCs w:val="32"/>
      <w:lang w:val="en-US" w:eastAsia="zh-CN" w:bidi="ar-SA"/>
    </w:rPr>
  </w:style>
  <w:style w:type="character" w:styleId="1074" w:customStyle="1">
    <w:name w:val="样式 非加粗"/>
    <w:uiPriority w:val="0"/>
    <w:qFormat/>
    <w:rPr>
      <w:rFonts w:hint="eastAsia" w:ascii="宋体" w:hAnsi="宋体" w:eastAsia="宋体"/>
      <w:sz w:val="28"/>
    </w:rPr>
  </w:style>
  <w:style w:type="character" w:styleId="1075" w:customStyle="1">
    <w:name w:val="font81"/>
    <w:basedOn w:val="688"/>
    <w:uiPriority w:val="0"/>
    <w:qFormat/>
    <w:rPr>
      <w:rFonts w:hint="default" w:ascii="Times New Roman" w:hAnsi="Times New Roman" w:cs="Times New Roman"/>
      <w:color w:val="000000"/>
      <w:sz w:val="22"/>
      <w:szCs w:val="22"/>
      <w:u w:val="none"/>
    </w:rPr>
  </w:style>
  <w:style w:type="character" w:styleId="1076" w:customStyle="1">
    <w:name w:val="font112"/>
    <w:uiPriority w:val="0"/>
    <w:qFormat/>
    <w:rPr>
      <w:rFonts w:hint="eastAsia" w:ascii="方正黑体_GBK" w:hAnsi="方正黑体_GBK" w:eastAsia="方正黑体_GBK" w:cs="方正黑体_GBK"/>
      <w:color w:val="000000"/>
      <w:sz w:val="28"/>
      <w:szCs w:val="28"/>
      <w:u w:val="none"/>
    </w:rPr>
  </w:style>
  <w:style w:type="character" w:styleId="1077" w:customStyle="1">
    <w:name w:val="font21"/>
    <w:uiPriority w:val="0"/>
    <w:qFormat/>
    <w:rPr>
      <w:rFonts w:hint="default" w:ascii="Times New Roman" w:hAnsi="Times New Roman" w:cs="Times New Roman"/>
      <w:color w:val="000000"/>
      <w:sz w:val="28"/>
      <w:szCs w:val="28"/>
      <w:u w:val="none"/>
    </w:rPr>
  </w:style>
  <w:style w:type="character" w:styleId="1078" w:customStyle="1">
    <w:name w:val="font51"/>
    <w:basedOn w:val="688"/>
    <w:uiPriority w:val="0"/>
    <w:qFormat/>
    <w:rPr>
      <w:rFonts w:hint="eastAsia" w:ascii="方正仿宋_GBK" w:hAnsi="方正仿宋_GBK" w:eastAsia="方正仿宋_GBK" w:cs="方正仿宋_GBK"/>
      <w:color w:val="000000"/>
      <w:sz w:val="28"/>
      <w:szCs w:val="28"/>
      <w:u w:val="none"/>
    </w:rPr>
  </w:style>
  <w:style w:type="character" w:styleId="1079" w:customStyle="1">
    <w:name w:val="font41"/>
    <w:uiPriority w:val="0"/>
    <w:qFormat/>
    <w:rPr>
      <w:rFonts w:hint="eastAsia" w:ascii="方正仿宋_GBK" w:hAnsi="方正仿宋_GBK" w:eastAsia="方正仿宋_GBK" w:cs="方正仿宋_GBK"/>
      <w:color w:val="000000"/>
      <w:sz w:val="22"/>
      <w:szCs w:val="22"/>
      <w:u w:val="none"/>
    </w:rPr>
  </w:style>
  <w:style w:type="character" w:styleId="1080" w:customStyle="1">
    <w:name w:val="font91"/>
    <w:basedOn w:val="688"/>
    <w:uiPriority w:val="0"/>
    <w:qFormat/>
    <w:rPr>
      <w:rFonts w:hint="default" w:ascii="Times New Roman" w:hAnsi="Times New Roman" w:cs="Times New Roman"/>
      <w:color w:val="000000"/>
      <w:sz w:val="21"/>
      <w:szCs w:val="21"/>
      <w:u w:val="none"/>
    </w:rPr>
  </w:style>
  <w:style w:type="character" w:styleId="1081" w:customStyle="1">
    <w:name w:val="font141"/>
    <w:basedOn w:val="688"/>
    <w:uiPriority w:val="0"/>
    <w:qFormat/>
    <w:rPr>
      <w:rFonts w:hint="default" w:ascii="Times New Roman" w:hAnsi="Times New Roman" w:cs="Times New Roman"/>
      <w:color w:val="000000"/>
      <w:sz w:val="24"/>
      <w:szCs w:val="24"/>
      <w:u w:val="none"/>
    </w:rPr>
  </w:style>
  <w:style w:type="character" w:styleId="1082" w:customStyle="1">
    <w:name w:val="font101"/>
    <w:uiPriority w:val="0"/>
    <w:qFormat/>
    <w:rPr>
      <w:rFonts w:hint="eastAsia" w:ascii="方正仿宋_GBK" w:hAnsi="方正仿宋_GBK" w:eastAsia="方正仿宋_GBK" w:cs="方正仿宋_GBK"/>
      <w:color w:val="000000"/>
      <w:sz w:val="24"/>
      <w:szCs w:val="24"/>
      <w:u w:val="none"/>
    </w:rPr>
  </w:style>
  <w:style w:type="character" w:styleId="1083" w:customStyle="1">
    <w:name w:val="font131"/>
    <w:uiPriority w:val="0"/>
    <w:qFormat/>
    <w:rPr>
      <w:rFonts w:hint="default" w:ascii="Times New Roman" w:hAnsi="Times New Roman" w:cs="Times New Roman"/>
      <w:color w:val="000000"/>
      <w:sz w:val="22"/>
      <w:szCs w:val="22"/>
      <w:u w:val="none"/>
    </w:rPr>
  </w:style>
  <w:style w:type="paragraph" w:styleId="1084" w:customStyle="1">
    <w:name w:val="项目符号，一级"/>
    <w:basedOn w:val="869"/>
    <w:next w:val="869"/>
    <w:uiPriority w:val="0"/>
    <w:qFormat/>
    <w:pPr>
      <w:ind w:left="376" w:firstLine="0"/>
      <w:spacing w:line="240" w:lineRule="atLeast"/>
      <w:tabs>
        <w:tab w:val="left" w:pos="1320" w:leader="none"/>
      </w:tabs>
    </w:pPr>
    <w:rPr>
      <w:bCs w:val="0"/>
      <w:color w:val="000000"/>
      <w:szCs w:val="24"/>
    </w:rPr>
  </w:style>
  <w:style w:type="paragraph" w:styleId="1085" w:customStyle="1">
    <w:name w:val="flName"/>
    <w:basedOn w:val="871"/>
    <w:uiPriority w:val="0"/>
    <w:qFormat/>
    <w:pPr>
      <w:spacing w:before="0" w:line="113" w:lineRule="atLeast"/>
    </w:pPr>
  </w:style>
  <w:style w:type="paragraph" w:styleId="1086" w:customStyle="1">
    <w:name w:val="flType"/>
    <w:basedOn w:val="1085"/>
    <w:uiPriority w:val="0"/>
    <w:qFormat/>
    <w:pPr>
      <w:spacing w:after="284"/>
    </w:pPr>
    <w:rPr>
      <w:rFonts w:eastAsia="宋体"/>
      <w:b w:val="0"/>
    </w:rPr>
  </w:style>
  <w:style w:type="paragraph" w:styleId="1087" w:customStyle="1">
    <w:name w:val="马刚标题4"/>
    <w:basedOn w:val="916"/>
    <w:next w:val="678"/>
    <w:uiPriority w:val="0"/>
    <w:qFormat/>
    <w:pPr>
      <w:spacing w:before="100" w:after="40"/>
      <w:tabs>
        <w:tab w:val="clear" w:pos="567" w:leader="none"/>
        <w:tab w:val="clear" w:pos="735" w:leader="none"/>
        <w:tab w:val="left" w:pos="1050" w:leader="none"/>
      </w:tabs>
      <w:outlineLvl w:val="3"/>
    </w:pPr>
    <w:rPr>
      <w:b w:val="0"/>
    </w:rPr>
  </w:style>
  <w:style w:type="character" w:styleId="1088" w:customStyle="1">
    <w:name w:val="未处理的提及1"/>
    <w:basedOn w:val="688"/>
    <w:uiPriority w:val="99"/>
    <w:semiHidden/>
    <w:unhideWhenUsed/>
    <w:qFormat/>
    <w:rPr>
      <w:color w:val="605e5c"/>
      <w:shd w:val="clear" w:color="auto" w:fill="e1dfdd"/>
    </w:rPr>
  </w:style>
  <w:style w:type="character" w:styleId="1089" w:customStyle="1">
    <w:name w:val="font201"/>
    <w:basedOn w:val="688"/>
    <w:uiPriority w:val="0"/>
    <w:qFormat/>
    <w:rPr>
      <w:rFonts w:ascii="方正仿宋_GBK" w:hAnsi="方正仿宋_GBK" w:eastAsia="方正仿宋_GBK" w:cs="方正仿宋_GBK"/>
      <w:color w:val="000000"/>
      <w:sz w:val="22"/>
      <w:szCs w:val="22"/>
      <w:u w:val="none"/>
    </w:rPr>
  </w:style>
  <w:style w:type="character" w:styleId="1090" w:customStyle="1">
    <w:name w:val="font331"/>
    <w:basedOn w:val="688"/>
    <w:uiPriority w:val="0"/>
    <w:qFormat/>
    <w:rPr>
      <w:rFonts w:hint="eastAsia" w:ascii="方正仿宋_GBK" w:hAnsi="方正仿宋_GBK" w:eastAsia="方正仿宋_GBK" w:cs="方正仿宋_GBK"/>
      <w:color w:val="5b9bd5"/>
      <w:sz w:val="22"/>
      <w:szCs w:val="22"/>
      <w:u w:val="none"/>
    </w:rPr>
  </w:style>
  <w:style w:type="character" w:styleId="1091" w:customStyle="1">
    <w:name w:val="font181"/>
    <w:basedOn w:val="688"/>
    <w:uiPriority w:val="0"/>
    <w:qFormat/>
    <w:rPr>
      <w:rFonts w:hint="eastAsia" w:ascii="方正仿宋_GBK" w:hAnsi="方正仿宋_GBK" w:eastAsia="方正仿宋_GBK" w:cs="方正仿宋_GBK"/>
      <w:color w:val="ff0000"/>
      <w:sz w:val="22"/>
      <w:szCs w:val="22"/>
      <w:u w:val="none"/>
    </w:rPr>
  </w:style>
  <w:style w:type="character" w:styleId="1092" w:customStyle="1">
    <w:name w:val="font161"/>
    <w:basedOn w:val="688"/>
    <w:uiPriority w:val="0"/>
    <w:qFormat/>
    <w:rPr>
      <w:rFonts w:hint="eastAsia" w:ascii="宋体" w:hAnsi="宋体" w:eastAsia="宋体" w:cs="宋体"/>
      <w:color w:val="000000"/>
      <w:sz w:val="22"/>
      <w:szCs w:val="22"/>
      <w:u w:val="none"/>
    </w:rPr>
  </w:style>
  <w:style w:type="character" w:styleId="1093" w:customStyle="1">
    <w:name w:val="font341"/>
    <w:basedOn w:val="688"/>
    <w:uiPriority w:val="0"/>
    <w:qFormat/>
    <w:rPr>
      <w:rFonts w:hint="eastAsia" w:ascii="宋体" w:hAnsi="宋体" w:eastAsia="宋体" w:cs="宋体"/>
      <w:color w:val="5b9bd5"/>
      <w:sz w:val="22"/>
      <w:szCs w:val="22"/>
      <w:u w:val="none"/>
    </w:rPr>
  </w:style>
  <w:style w:type="character" w:styleId="1094" w:customStyle="1">
    <w:name w:val="font351"/>
    <w:basedOn w:val="688"/>
    <w:uiPriority w:val="0"/>
    <w:qFormat/>
    <w:rPr>
      <w:rFonts w:hint="eastAsia" w:ascii="方正仿宋_GBK" w:hAnsi="方正仿宋_GBK" w:eastAsia="方正仿宋_GBK" w:cs="方正仿宋_GBK"/>
      <w:color w:val="ff0000"/>
      <w:sz w:val="21"/>
      <w:szCs w:val="21"/>
      <w:u w:val="none"/>
    </w:rPr>
  </w:style>
  <w:style w:type="character" w:styleId="1095" w:customStyle="1">
    <w:name w:val="font361"/>
    <w:basedOn w:val="688"/>
    <w:uiPriority w:val="0"/>
    <w:qFormat/>
    <w:rPr>
      <w:rFonts w:hint="eastAsia" w:ascii="方正仿宋_GBK" w:hAnsi="方正仿宋_GBK" w:eastAsia="方正仿宋_GBK" w:cs="方正仿宋_GBK"/>
      <w:color w:val="5b9bd5"/>
      <w:sz w:val="21"/>
      <w:szCs w:val="21"/>
      <w:u w:val="none"/>
    </w:rPr>
  </w:style>
  <w:style w:type="character" w:styleId="1096" w:customStyle="1">
    <w:name w:val="font371"/>
    <w:basedOn w:val="688"/>
    <w:uiPriority w:val="0"/>
    <w:qFormat/>
    <w:rPr>
      <w:rFonts w:hint="default" w:ascii="Times New Roman" w:hAnsi="Times New Roman" w:cs="Times New Roman"/>
      <w:color w:val="5b9bd5"/>
      <w:sz w:val="21"/>
      <w:szCs w:val="21"/>
      <w:u w:val="none"/>
    </w:rPr>
  </w:style>
  <w:style w:type="character" w:styleId="1097" w:customStyle="1">
    <w:name w:val="font381"/>
    <w:basedOn w:val="688"/>
    <w:uiPriority w:val="0"/>
    <w:qFormat/>
    <w:rPr>
      <w:rFonts w:hint="eastAsia" w:ascii="宋体" w:hAnsi="宋体" w:eastAsia="宋体" w:cs="宋体"/>
      <w:color w:val="ff0000"/>
      <w:sz w:val="21"/>
      <w:szCs w:val="21"/>
      <w:u w:val="none"/>
    </w:rPr>
  </w:style>
  <w:style w:type="character" w:styleId="1098" w:customStyle="1">
    <w:name w:val="font212"/>
    <w:basedOn w:val="688"/>
    <w:uiPriority w:val="0"/>
    <w:qFormat/>
    <w:rPr>
      <w:rFonts w:hint="eastAsia" w:ascii="宋体" w:hAnsi="宋体" w:eastAsia="宋体" w:cs="宋体"/>
      <w:color w:val="ff0000"/>
      <w:sz w:val="22"/>
      <w:szCs w:val="22"/>
      <w:u w:val="none"/>
    </w:rPr>
  </w:style>
  <w:style w:type="character" w:styleId="1099" w:customStyle="1">
    <w:name w:val="font391"/>
    <w:basedOn w:val="688"/>
    <w:uiPriority w:val="0"/>
    <w:qFormat/>
    <w:rPr>
      <w:rFonts w:hint="eastAsia" w:ascii="宋体" w:hAnsi="宋体" w:eastAsia="宋体" w:cs="宋体"/>
      <w:color w:val="0070c0"/>
      <w:sz w:val="22"/>
      <w:szCs w:val="22"/>
      <w:u w:val="none"/>
    </w:rPr>
  </w:style>
  <w:style w:type="character" w:styleId="1100" w:customStyle="1">
    <w:name w:val="font122"/>
    <w:basedOn w:val="688"/>
    <w:uiPriority w:val="0"/>
    <w:qFormat/>
    <w:rPr>
      <w:rFonts w:hint="eastAsia" w:ascii="方正仿宋_GBK" w:hAnsi="方正仿宋_GBK" w:eastAsia="方正仿宋_GBK" w:cs="方正仿宋_GBK"/>
      <w:color w:val="833c0c"/>
      <w:sz w:val="21"/>
      <w:szCs w:val="21"/>
      <w:u w:val="none"/>
    </w:rPr>
  </w:style>
  <w:style w:type="character" w:styleId="1101" w:customStyle="1">
    <w:name w:val="font401"/>
    <w:basedOn w:val="688"/>
    <w:uiPriority w:val="0"/>
    <w:qFormat/>
    <w:rPr>
      <w:rFonts w:hint="default" w:ascii="Times New Roman" w:hAnsi="Times New Roman" w:cs="Times New Roman"/>
      <w:color w:val="833c0c"/>
      <w:sz w:val="21"/>
      <w:szCs w:val="21"/>
      <w:u w:val="none"/>
    </w:rPr>
  </w:style>
  <w:style w:type="character" w:styleId="1102" w:customStyle="1">
    <w:name w:val="font412"/>
    <w:basedOn w:val="688"/>
    <w:uiPriority w:val="0"/>
    <w:qFormat/>
    <w:rPr>
      <w:rFonts w:hint="eastAsia" w:ascii="宋体" w:hAnsi="宋体" w:eastAsia="宋体" w:cs="宋体"/>
      <w:color w:val="833c0c"/>
      <w:sz w:val="21"/>
      <w:szCs w:val="21"/>
      <w:u w:val="none"/>
    </w:rPr>
  </w:style>
  <w:style w:type="character" w:styleId="1103" w:customStyle="1">
    <w:name w:val="font301"/>
    <w:basedOn w:val="688"/>
    <w:uiPriority w:val="0"/>
    <w:qFormat/>
    <w:rPr>
      <w:rFonts w:hint="eastAsia" w:ascii="宋体" w:hAnsi="宋体" w:eastAsia="宋体" w:cs="宋体"/>
      <w:color w:val="833c0c"/>
      <w:sz w:val="22"/>
      <w:szCs w:val="22"/>
      <w:u w:val="none"/>
    </w:rPr>
  </w:style>
  <w:style w:type="character" w:styleId="1104" w:customStyle="1">
    <w:name w:val="font221"/>
    <w:basedOn w:val="688"/>
    <w:uiPriority w:val="0"/>
    <w:qFormat/>
    <w:rPr>
      <w:rFonts w:hint="eastAsia" w:ascii="方正仿宋_GBK" w:hAnsi="方正仿宋_GBK" w:eastAsia="方正仿宋_GBK" w:cs="方正仿宋_GBK"/>
      <w:color w:val="833c0c"/>
      <w:sz w:val="22"/>
      <w:szCs w:val="22"/>
      <w:u w:val="none"/>
    </w:rPr>
  </w:style>
  <w:style w:type="character" w:styleId="1105" w:customStyle="1">
    <w:name w:val="font421"/>
    <w:basedOn w:val="688"/>
    <w:uiPriority w:val="0"/>
    <w:qFormat/>
    <w:rPr>
      <w:rFonts w:hint="eastAsia" w:ascii="方正仿宋_GBK" w:hAnsi="方正仿宋_GBK" w:eastAsia="方正仿宋_GBK" w:cs="方正仿宋_GBK"/>
      <w:color w:val="ff0000"/>
      <w:sz w:val="24"/>
      <w:szCs w:val="24"/>
      <w:u w:val="none"/>
    </w:rPr>
  </w:style>
  <w:style w:type="character" w:styleId="1106" w:customStyle="1">
    <w:name w:val="font431"/>
    <w:basedOn w:val="688"/>
    <w:uiPriority w:val="0"/>
    <w:qFormat/>
    <w:rPr>
      <w:rFonts w:hint="eastAsia" w:ascii="方正仿宋_GBK" w:hAnsi="方正仿宋_GBK" w:eastAsia="方正仿宋_GBK" w:cs="方正仿宋_GBK"/>
      <w:color w:val="833c0c"/>
      <w:sz w:val="24"/>
      <w:szCs w:val="24"/>
      <w:u w:val="none"/>
    </w:rPr>
  </w:style>
  <w:style w:type="character" w:styleId="1107" w:customStyle="1">
    <w:name w:val="font441"/>
    <w:basedOn w:val="688"/>
    <w:uiPriority w:val="0"/>
    <w:qFormat/>
    <w:rPr>
      <w:rFonts w:hint="default" w:ascii="Times New Roman" w:hAnsi="Times New Roman" w:cs="Times New Roman"/>
      <w:color w:val="833c0c"/>
      <w:sz w:val="24"/>
      <w:szCs w:val="24"/>
      <w:u w:val="none"/>
    </w:rPr>
  </w:style>
  <w:style w:type="character" w:styleId="1108" w:customStyle="1">
    <w:name w:val="font191"/>
    <w:basedOn w:val="688"/>
    <w:uiPriority w:val="0"/>
    <w:qFormat/>
    <w:rPr>
      <w:rFonts w:hint="default" w:ascii="Times New Roman" w:hAnsi="Times New Roman" w:cs="Times New Roman"/>
      <w:color w:val="000000"/>
      <w:sz w:val="22"/>
      <w:szCs w:val="22"/>
      <w:u w:val="none"/>
    </w:rPr>
  </w:style>
  <w:style w:type="character" w:styleId="1109" w:customStyle="1">
    <w:name w:val="font451"/>
    <w:basedOn w:val="688"/>
    <w:uiPriority w:val="0"/>
    <w:qFormat/>
    <w:rPr>
      <w:rFonts w:hint="eastAsia" w:ascii="方正仿宋_GBK" w:hAnsi="方正仿宋_GBK" w:eastAsia="方正仿宋_GBK" w:cs="方正仿宋_GBK"/>
      <w:color w:val="000000"/>
      <w:sz w:val="22"/>
      <w:szCs w:val="22"/>
      <w:u w:val="none"/>
    </w:rPr>
  </w:style>
  <w:style w:type="character" w:styleId="1110" w:customStyle="1">
    <w:name w:val="font251"/>
    <w:basedOn w:val="688"/>
    <w:uiPriority w:val="0"/>
    <w:qFormat/>
    <w:rPr>
      <w:rFonts w:hint="eastAsia" w:ascii="方正仿宋_GBK" w:hAnsi="方正仿宋_GBK" w:eastAsia="方正仿宋_GBK" w:cs="方正仿宋_GBK"/>
      <w:color w:val="000000"/>
      <w:sz w:val="21"/>
      <w:szCs w:val="21"/>
      <w:u w:val="none"/>
    </w:rPr>
  </w:style>
  <w:style w:type="character" w:styleId="1111" w:customStyle="1">
    <w:name w:val="font281"/>
    <w:basedOn w:val="688"/>
    <w:uiPriority w:val="0"/>
    <w:qFormat/>
    <w:rPr>
      <w:rFonts w:hint="eastAsia" w:ascii="方正仿宋_GBK" w:hAnsi="方正仿宋_GBK" w:eastAsia="方正仿宋_GBK" w:cs="方正仿宋_GBK"/>
      <w:color w:val="0070c0"/>
      <w:sz w:val="22"/>
      <w:szCs w:val="22"/>
      <w:u w:val="none"/>
    </w:rPr>
  </w:style>
  <w:style w:type="character" w:styleId="1112" w:customStyle="1">
    <w:name w:val="font271"/>
    <w:basedOn w:val="688"/>
    <w:uiPriority w:val="0"/>
    <w:qFormat/>
    <w:rPr>
      <w:rFonts w:hint="default" w:ascii="Times New Roman" w:hAnsi="Times New Roman" w:cs="Times New Roman"/>
      <w:color w:val="0070c0"/>
      <w:sz w:val="22"/>
      <w:szCs w:val="22"/>
      <w:u w:val="none"/>
    </w:rPr>
  </w:style>
  <w:style w:type="character" w:styleId="1113" w:customStyle="1">
    <w:name w:val="font461"/>
    <w:basedOn w:val="688"/>
    <w:uiPriority w:val="0"/>
    <w:qFormat/>
    <w:rPr>
      <w:rFonts w:hint="eastAsia" w:ascii="方正仿宋_GBK" w:hAnsi="方正仿宋_GBK" w:eastAsia="方正仿宋_GBK" w:cs="方正仿宋_GBK"/>
      <w:color w:val="2f75b5"/>
      <w:sz w:val="22"/>
      <w:szCs w:val="22"/>
      <w:u w:val="none"/>
    </w:rPr>
  </w:style>
  <w:style w:type="character" w:styleId="1114" w:customStyle="1">
    <w:name w:val="font312"/>
    <w:basedOn w:val="688"/>
    <w:uiPriority w:val="0"/>
    <w:qFormat/>
    <w:rPr>
      <w:rFonts w:hint="default" w:ascii="Times New Roman" w:hAnsi="Times New Roman" w:cs="Times New Roman"/>
      <w:color w:val="4472c4"/>
      <w:sz w:val="22"/>
      <w:szCs w:val="22"/>
      <w:u w:val="none"/>
    </w:rPr>
  </w:style>
  <w:style w:type="character" w:styleId="1115" w:customStyle="1">
    <w:name w:val="font471"/>
    <w:basedOn w:val="688"/>
    <w:uiPriority w:val="0"/>
    <w:qFormat/>
    <w:rPr>
      <w:rFonts w:hint="eastAsia" w:ascii="方正仿宋_GBK" w:hAnsi="方正仿宋_GBK" w:eastAsia="方正仿宋_GBK" w:cs="方正仿宋_GBK"/>
      <w:color w:val="4472c4"/>
      <w:sz w:val="22"/>
      <w:szCs w:val="22"/>
      <w:u w:val="none"/>
    </w:rPr>
  </w:style>
  <w:style w:type="paragraph" w:styleId="1116" w:customStyle="1">
    <w:name w:val="修订2"/>
    <w:hidden/>
    <w:uiPriority w:val="99"/>
    <w:unhideWhenUsed/>
    <w:qFormat/>
    <w:rPr>
      <w:rFonts w:asciiTheme="minorHAnsi" w:hAnsiTheme="minorHAnsi" w:eastAsiaTheme="minorEastAsia" w:cstheme="minorBidi"/>
      <w:sz w:val="21"/>
      <w:szCs w:val="22"/>
      <w:lang w:val="en-US" w:eastAsia="zh-CN" w:bidi="ar-SA"/>
      <w14:ligatures w14:val="standardContextual"/>
    </w:rPr>
  </w:style>
  <w:style w:type="character" w:styleId="1117" w:customStyle="1">
    <w:name w:val="纯文本 Char"/>
    <w:uiPriority w:val="0"/>
    <w:qFormat/>
    <w:rPr>
      <w:rFonts w:ascii="宋体" w:hAnsi="Courier New" w:eastAsia="宋体"/>
      <w:sz w:val="21"/>
      <w:lang w:val="en-US" w:eastAsia="zh-CN" w:bidi="ar-SA"/>
    </w:rPr>
  </w:style>
  <w:style w:type="paragraph" w:styleId="1118" w:customStyle="1">
    <w:name w:val="TOC 标题2"/>
    <w:basedOn w:val="679"/>
    <w:next w:val="678"/>
    <w:uiPriority w:val="39"/>
    <w:unhideWhenUsed/>
    <w:qFormat/>
    <w:pPr>
      <w:ind w:firstLine="0"/>
      <w:jc w:val="left"/>
      <w:keepLines/>
      <w:spacing w:before="240" w:line="259" w:lineRule="auto"/>
      <w:widowControl/>
      <w:tabs>
        <w:tab w:val="clear" w:pos="1440" w:leader="none"/>
        <w:tab w:val="clear" w:pos="5670" w:leader="none"/>
      </w:tabs>
      <w:outlineLvl w:val="9"/>
    </w:pPr>
    <w:rPr>
      <w:rFonts w:asciiTheme="majorHAnsi" w:hAnsiTheme="majorHAnsi" w:eastAsiaTheme="majorEastAsia" w:cstheme="majorBidi"/>
      <w:b w:val="0"/>
      <w:color w:val="2f5597" w:themeColor="accent1" w:themeShade="BF"/>
      <w:sz w:val="32"/>
      <w:szCs w:val="32"/>
    </w:rPr>
  </w:style>
  <w:style w:type="paragraph" w:styleId="1119" w:customStyle="1">
    <w:name w:val="修订3"/>
    <w:hidden/>
    <w:uiPriority w:val="99"/>
    <w:unhideWhenUsed/>
    <w:qFormat/>
    <w:rPr>
      <w:rFonts w:ascii="宋体" w:hAnsi="宋体" w:eastAsia="宋体" w:cstheme="minorBidi"/>
      <w:sz w:val="21"/>
      <w:szCs w:val="21"/>
      <w:lang w:val="en-US" w:eastAsia="zh-CN" w:bidi="ar-SA"/>
      <w14:ligatures w14:val="standardContextual"/>
    </w:rPr>
  </w:style>
  <w:style w:type="paragraph" w:styleId="1120" w:customStyle="1">
    <w:name w:val="修订4"/>
    <w:hidden/>
    <w:uiPriority w:val="99"/>
    <w:semiHidden/>
    <w:qFormat/>
    <w:rPr>
      <w:rFonts w:ascii="宋体" w:hAnsi="宋体" w:eastAsia="宋体" w:cstheme="minorBidi"/>
      <w:sz w:val="21"/>
      <w:szCs w:val="21"/>
      <w:lang w:val="en-US" w:eastAsia="zh-CN" w:bidi="ar-SA"/>
      <w14:ligatures w14:val="standardContextual"/>
    </w:rPr>
  </w:style>
  <w:style w:type="character" w:styleId="1121" w:customStyle="1">
    <w:name w:val="未处理的提及2"/>
    <w:basedOn w:val="688"/>
    <w:uiPriority w:val="99"/>
    <w:semiHidden/>
    <w:unhideWhenUsed/>
    <w:qFormat/>
    <w:rPr>
      <w:color w:val="605e5c"/>
      <w:shd w:val="clear" w:color="auto" w:fill="e1dfdd"/>
    </w:rPr>
  </w:style>
  <w:style w:type="paragraph" w:styleId="1122" w:customStyle="1">
    <w:name w:val="Revision"/>
    <w:hidden/>
    <w:uiPriority w:val="99"/>
    <w:unhideWhenUsed/>
    <w:qFormat/>
    <w:rPr>
      <w:rFonts w:ascii="宋体" w:hAnsi="宋体" w:eastAsia="宋体" w:cstheme="minorBidi"/>
      <w:sz w:val="21"/>
      <w:szCs w:val="21"/>
      <w:lang w:val="en-US" w:eastAsia="zh-CN" w:bidi="ar-SA"/>
      <w14:ligatures w14:val="standardContextual"/>
    </w:rPr>
  </w:style>
  <w:style w:type="numbering" w:styleId="10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ece7675c-12bc-4b42-9388-5609d16704dc</errorID>
      <errorWord>2026年05月</errorWord>
      <group>L1_Knowledge</group>
      <groupName>知识性问题</groupName>
      <ability>L2_Time</ability>
      <abilityName>日期时间</abilityName>
      <candidateList>
        <item>2026年5月</item>
      </candidateList>
      <explain>根据日常书写习惯，月份一般会省略前导零。</explain>
      <paraID>54D9AEC1</paraID>
      <start>53</start>
      <end>61</end>
      <status>unmodified</status>
      <modifiedWord/>
      <trackRevisions>false</trackRevisions>
    </reviewItem>
    <reviewItem>
      <errorID>d31792e0-de87-4213-b749-76f3a1df4a4e</errorID>
      <errorWord>1、</errorWord>
      <group>L1_Format</group>
      <groupName>格式问题</groupName>
      <ability>L2_Ordinal</ability>
      <abilityName>序号格式</abilityName>
      <candidateList>
        <item>1.</item>
      </candidateList>
      <explain>当前序号格式不规范，建议修改为规范格式[1.]。</explain>
      <paraID>6D26EBA6</paraID>
      <start>0</start>
      <end>2</end>
      <status>unmodified</status>
      <modifiedWord/>
      <trackRevisions>false</trackRevisions>
    </reviewItem>
    <reviewItem>
      <errorID>2243077e-0770-4009-b019-4bb317865814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4F3186A3</paraID>
      <start>0</start>
      <end>2</end>
      <status>unmodified</status>
      <modifiedWord/>
      <trackRevisions>false</trackRevisions>
    </reviewItem>
    <reviewItem>
      <errorID>9759ca50-dd3f-43fc-9aad-397e51905b4a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C5D18EE</paraID>
      <start>0</start>
      <end>2</end>
      <status>unmodified</status>
      <modifiedWord/>
      <trackRevisions>false</trackRevisions>
    </reviewItem>
    <reviewItem>
      <errorID>f8d8b6dc-5a8b-4ea9-a2b5-3e676d916b54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99107D7</paraID>
      <start>0</start>
      <end>2</end>
      <status>unmodified</status>
      <modifiedWord/>
      <trackRevisions>false</trackRevisions>
    </reviewItem>
    <reviewItem>
      <errorID>ed041128-70f7-4dd6-b8dd-2e02ca82ed72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1859E370</paraID>
      <start>0</start>
      <end>2</end>
      <status>unmodified</status>
      <modifiedWord/>
      <trackRevisions>false</trackRevisions>
    </reviewItem>
    <reviewItem>
      <errorID>7909198f-d8a8-4627-a748-0a7001c44047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7890B239</paraID>
      <start>0</start>
      <end>2</end>
      <status>unmodified</status>
      <modifiedWord/>
      <trackRevisions>false</trackRevisions>
    </reviewItem>
    <reviewItem>
      <errorID>aea8c5d5-c221-4af8-a931-a0c5e367a92a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7890B239</paraID>
      <start>18</start>
      <end>19</end>
      <status>unmodified</status>
      <modifiedWord/>
      <trackRevisions>false</trackRevisions>
    </reviewItem>
    <reviewItem>
      <errorID>1dc9396e-84a7-4dc4-bd86-b9df61acae2d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709079E1</paraID>
      <start>0</start>
      <end>2</end>
      <status>unmodified</status>
      <modifiedWord/>
      <trackRevisions>false</trackRevisions>
    </reviewItem>
    <reviewItem>
      <errorID>1b38d56c-1513-4a1c-b5d1-7634f0b945e4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16A28A0C</paraID>
      <start>0</start>
      <end>2</end>
      <status>unmodified</status>
      <modifiedWord/>
      <trackRevisions>false</trackRevisions>
    </reviewItem>
    <reviewItem>
      <errorID>20327318-5b98-4f63-9d3e-16dbe2e6ccd1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3690BA49</paraID>
      <start>0</start>
      <end>2</end>
      <status>unmodified</status>
      <modifiedWord/>
      <trackRevisions>false</trackRevisions>
    </reviewItem>
    <reviewItem>
      <errorID>69b19e74-1d2c-405b-9a1d-63b511a52e02</errorID>
      <errorWord>:</errorWord>
      <group>L1_Format</group>
      <groupName>格式问题</groupName>
      <ability>L2_HalfPunc</ability>
      <abilityName>全半角检查</abilityName>
      <candidateList>
        <item>：</item>
      </candidateList>
      <explain>文本全半角错误。</explain>
      <paraID>3690BA49</paraID>
      <start>25</start>
      <end>26</end>
      <status>unmodified</status>
      <modifiedWord/>
      <trackRevisions>false</trackRevisions>
    </reviewItem>
    <reviewItem>
      <errorID>ea4ac737-6e9c-407e-b3f7-671f5f845308</errorID>
      <errorWord>（</errorWord>
      <group>L1_Punc</group>
      <groupName>标点问题</groupName>
      <ability>L2_Punc</ability>
      <abilityName>标点符号检查</abilityName>
      <candidateList/>
      <explain>同一形式括号套用。</explain>
      <paraID>2EEB6245</paraID>
      <start>37</start>
      <end>38</end>
      <status>unmodified</status>
      <modifiedWord/>
      <trackRevisions>false</trackRevisions>
    </reviewItem>
    <reviewItem>
      <errorID>00c87614-98f9-4b2f-bb12-d511f4d1a972</errorID>
      <errorWord>）</errorWord>
      <group>L1_Punc</group>
      <groupName>标点问题</groupName>
      <ability>L2_Punc</ability>
      <abilityName>标点符号检查</abilityName>
      <candidateList/>
      <explain>同一形式括号套用。</explain>
      <paraID>2EEB6245</paraID>
      <start>43</start>
      <end>44</end>
      <status>unmodified</status>
      <modifiedWord/>
      <trackRevisions>false</trackRevisions>
    </reviewItem>
    <reviewItem>
      <errorID>77fb6254-32ec-4a79-b852-c42c7426fd38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67E0FAFB</paraID>
      <start>0</start>
      <end>2</end>
      <status>unmodified</status>
      <modifiedWord/>
      <trackRevisions>false</trackRevisions>
    </reviewItem>
    <reviewItem>
      <errorID>2777f291-757d-4493-81f6-a7044a45725e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59CE2828</paraID>
      <start>0</start>
      <end>2</end>
      <status>unmodified</status>
      <modifiedWord/>
      <trackRevisions>false</trackRevisions>
    </reviewItem>
    <reviewItem>
      <errorID>2d026d13-b4d2-4540-9e00-34507ca48b8c</errorID>
      <errorWord>《政府采购法》</errorWord>
      <group>L1_Word</group>
      <groupName>字词问题</groupName>
      <ability>L2_Typo</ability>
      <abilityName>字词错误</abilityName>
      <candidateList>
        <item>《中华人民共和国政府采购法》</item>
      </candidateList>
      <explain/>
      <paraID>12095BDB</paraID>
      <start>24</start>
      <end>31</end>
      <status>unmodified</status>
      <modifiedWord/>
      <trackRevisions>false</trackRevisions>
    </reviewItem>
    <reviewItem>
      <errorID>fe74e5a6-629d-40ef-a574-f71f05b839e3</errorID>
      <errorWord>申明</errorWord>
      <group>L1_Word</group>
      <groupName>字词问题</groupName>
      <ability>L2_Typo</ability>
      <abilityName>字词错误</abilityName>
      <candidateList>
        <item>声明</item>
      </candidateList>
      <explain/>
      <paraID>12095BDB</paraID>
      <start>102</start>
      <end>104</end>
      <status>unmodified</status>
      <modifiedWord/>
      <trackRevisions>false</trackRevisions>
    </reviewItem>
    <reviewItem>
      <errorID>3430a585-f4c1-43c4-a1cb-e732bc139ae0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5FAE8E3C</paraID>
      <start>0</start>
      <end>2</end>
      <status>unmodified</status>
      <modifiedWord/>
      <trackRevisions>false</trackRevisions>
    </reviewItem>
    <reviewItem>
      <errorID>c523c46a-8156-4079-b641-bba1d05ac0c0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612DD438</paraID>
      <start>0</start>
      <end>2</end>
      <status>unmodified</status>
      <modifiedWord/>
      <trackRevisions>false</trackRevisions>
    </reviewItem>
    <reviewItem>
      <errorID>c5346b9f-76d9-4b06-bce8-bac1cab807aa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12DDF49C</paraID>
      <start>0</start>
      <end>2</end>
      <status>unmodified</status>
      <modifiedWord/>
      <trackRevisions>false</trackRevisions>
    </reviewItem>
    <reviewItem>
      <errorID>3dc128fe-ceff-4b9d-a62c-a7f2f61bca57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5AF7EC0A</paraID>
      <start>0</start>
      <end>2</end>
      <status>unmodified</status>
      <modifiedWord/>
      <trackRevisions>false</trackRevisions>
    </reviewItem>
    <reviewItem>
      <errorID>aca1555a-906e-4056-8f7d-6b3ed083c27e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5AF7EC0A</paraID>
      <start>80</start>
      <end>83</end>
      <status>unmodified</status>
      <modifiedWord/>
      <trackRevisions>false</trackRevisions>
    </reviewItem>
    <reviewItem>
      <errorID>17e8b5ee-8417-4ec8-9553-6576c678093d</errorID>
      <errorWord>、</errorWord>
      <group>L1_Punc</group>
      <groupName>标点问题</groupName>
      <ability>L2_Punc</ability>
      <abilityName>标点符号检查</abilityName>
      <candidateList>
        <item/>
      </candidateList>
      <explain/>
      <paraID>5AF7EC0A</paraID>
      <start>90</start>
      <end>91</end>
      <status>unmodified</status>
      <modifiedWord/>
      <trackRevisions>false</trackRevisions>
    </reviewItem>
    <reviewItem>
      <errorID>242aff45-3776-4fde-b278-c4f6fc3fc2ee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60A77073</paraID>
      <start>0</start>
      <end>2</end>
      <status>unmodified</status>
      <modifiedWord/>
      <trackRevisions>false</trackRevisions>
    </reviewItem>
    <reviewItem>
      <errorID>9895e7e0-a8e1-4635-abe9-9f87fe813864</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7</start>
      <end>15</end>
      <status>unmodified</status>
      <modifiedWord/>
      <trackRevisions>false</trackRevisions>
    </reviewItem>
    <reviewItem>
      <errorID>9ee25485-208f-4552-8988-5ba4a5d02e0f</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19</start>
      <end>27</end>
      <status>unmodified</status>
      <modifiedWord/>
      <trackRevisions>false</trackRevisions>
    </reviewItem>
    <reviewItem>
      <errorID>a5b0719e-1ab4-495c-8c6b-a53a1c598030</errorID>
      <errorWord>上午00:00</errorWord>
      <group>L1_Knowledge</group>
      <groupName>知识性问题</groupName>
      <ability>L2_Time</ability>
      <abilityName>日期时间</abilityName>
      <candidateList/>
      <explain>时间与前缀不匹配，可能的时间前缀有“下午、晚上、凌晨、午夜”。</explain>
      <paraID>60A77073</paraID>
      <start>33</start>
      <end>40</end>
      <status>unmodified</status>
      <modifiedWord/>
      <trackRevisions>false</trackRevisions>
    </reviewItem>
    <reviewItem>
      <errorID>2c0f215b-d59e-483b-a83a-c9a60cb16d54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499D0B20</paraID>
      <start>0</start>
      <end>2</end>
      <status>unmodified</status>
      <modifiedWord/>
      <trackRevisions>false</trackRevisions>
    </reviewItem>
    <reviewItem>
      <errorID>f650c15a-891e-449f-80e6-1b5aa8122f30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50A6AE88</paraID>
      <start>0</start>
      <end>2</end>
      <status>unmodified</status>
      <modifiedWord/>
      <trackRevisions>false</trackRevisions>
    </reviewItem>
    <reviewItem>
      <errorID>0e25f7f6-1611-4eb3-9283-5a06e775e4b9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31DE2B64</paraID>
      <start>0</start>
      <end>2</end>
      <status>unmodified</status>
      <modifiedWord/>
      <trackRevisions>false</trackRevisions>
    </reviewItem>
    <reviewItem>
      <errorID>19db0e96-26bb-4600-8890-2d528b5a7f4a</errorID>
      <errorWord>2026年05月</errorWord>
      <group>L1_Knowledge</group>
      <groupName>知识性问题</groupName>
      <ability>L2_Time</ability>
      <abilityName>日期时间</abilityName>
      <candidateList>
        <item>2026年5月</item>
      </candidateList>
      <explain>根据日常书写习惯，月份一般会省略前导零。</explain>
      <paraID> 5A46774</paraID>
      <start>3</start>
      <end>11</end>
      <status>unmodified</status>
      <modifiedWord/>
      <trackRevisions>false</trackRevisions>
    </reviewItem>
    <reviewItem>
      <errorID>7ed3dca1-bdb6-48ba-97a9-8b5892aba897</errorID>
      <errorWord>大厅</errorWord>
      <group>L1_Punc</group>
      <groupName>标点问题</groupName>
      <ability>L2_Punc</ability>
      <abilityName>标点符号检查</abilityName>
      <candidateList>
        <item>大厅。</item>
      </candidateList>
      <explain/>
      <paraID>6A8C1414</paraID>
      <start>20</start>
      <end>22</end>
      <status>unmodified</status>
      <modifiedWord/>
      <trackRevisions>false</trackRevisions>
    </reviewItem>
    <reviewItem>
      <errorID>c5c5cfc1-4692-4ed5-8acc-41e77a52fded</errorID>
      <errorWord>工作日</errorWord>
      <group>L1_Punc</group>
      <groupName>标点问题</groupName>
      <ability>L2_Punc</ability>
      <abilityName>标点符号检查</abilityName>
      <candidateList>
        <item>工作日。</item>
      </candidateList>
      <explain/>
      <paraID> E5299B6</paraID>
      <start>11</start>
      <end>14</end>
      <status>unmodified</status>
      <modifiedWord/>
      <trackRevisions>false</trackRevisions>
    </reviewItem>
    <reviewItem>
      <errorID>0ba2ca18-abe1-45be-bcdf-5c72ba91d73b</errorID>
      <errorWord>本</errorWord>
      <group>L1_Word</group>
      <groupName>字词问题</groupName>
      <ability>L2_Typo</ability>
      <abilityName>字词错误</abilityName>
      <candidateList>
        <item> 本</item>
      </candidateList>
      <explain/>
      <paraID>13774D1A</paraID>
      <start>3</start>
      <end>4</end>
      <status>unmodified</status>
      <modifiedWord/>
      <trackRevisions>false</trackRevisions>
    </reviewItem>
    <reviewItem>
      <errorID>dcac2c04-9fbc-442e-b243-d15316020f3b</errorID>
      <errorWord>现场</errorWord>
      <group>L1_Word</group>
      <groupName>字词问题</groupName>
      <ability>L2_Typo</ability>
      <abilityName>字词错误</abilityName>
      <candidateList>
        <item> 现场</item>
      </candidateList>
      <explain/>
      <paraID>5B09A2FB</paraID>
      <start>3</start>
      <end>5</end>
      <status>unmodified</status>
      <modifiedWord/>
      <trackRevisions>false</trackRevisions>
    </reviewItem>
    <reviewItem>
      <errorID>75dcc8fd-efee-4988-bb79-df499a7bd2ec</errorID>
      <errorWord>是否</errorWord>
      <group>L1_Word</group>
      <groupName>字词问题</groupName>
      <ability>L2_Typo</ability>
      <abilityName>字词错误</abilityName>
      <candidateList>
        <item> 是否</item>
      </candidateList>
      <explain/>
      <paraID>40871B38</paraID>
      <start>3</start>
      <end>5</end>
      <status>unmodified</status>
      <modifiedWord/>
      <trackRevisions>false</trackRevisions>
    </reviewItem>
    <reviewItem>
      <errorID>e10226bb-5323-46de-a839-0f8828a5f81f</errorID>
      <errorWord>根据</errorWord>
      <group>L1_Word</group>
      <groupName>字词问题</groupName>
      <ability>L2_Typo</ability>
      <abilityName>字词错误</abilityName>
      <candidateList>
        <item> 根据</item>
      </candidateList>
      <explain/>
      <paraID>2257D05D</paraID>
      <start>3</start>
      <end>5</end>
      <status>unmodified</status>
      <modifiedWord/>
      <trackRevisions>false</trackRevisions>
    </reviewItem>
    <reviewItem>
      <errorID>1f33147e-605e-4835-a7c8-96dd5988bd52</errorID>
      <errorWord>‘南京公共采购信息网’</errorWord>
      <group>L1_Punc</group>
      <groupName>标点问题</groupName>
      <ability>L2_Punc</ability>
      <abilityName>标点符号检查</abilityName>
      <candidateList>
        <item>“南京公共采购信息网”</item>
      </candidateList>
      <explain/>
      <paraID>2257D05D</paraID>
      <start>100</start>
      <end>111</end>
      <status>unmodified</status>
      <modifiedWord/>
      <trackRevisions>false</trackRevisions>
    </reviewItem>
    <reviewItem>
      <errorID>5aacbb69-dda8-4034-92de-200d46b0e13c</errorID>
      <errorWord> </errorWord>
      <group>L1_Punc</group>
      <groupName>标点问题</groupName>
      <ability>L2_Punc</ability>
      <abilityName>标点符号检查</abilityName>
      <candidateList>
        <item/>
      </candidateList>
      <explain>此处空格冗余，建议删除。</explain>
      <paraID>2257D05D</paraID>
      <start>113</start>
      <end>114</end>
      <status>unmodified</status>
      <modifiedWord/>
      <trackRevisions>false</trackRevisions>
    </reviewItem>
    <reviewItem>
      <errorID>f2e1b831-6f39-42a2-8eba-2f9db3a844c4</errorID>
      <errorWord>‘供应商注册点这里’</errorWord>
      <group>L1_Punc</group>
      <groupName>标点问题</groupName>
      <ability>L2_Punc</ability>
      <abilityName>标点符号检查</abilityName>
      <candidateList>
        <item>“供应商注册点这里”</item>
      </candidateList>
      <explain/>
      <paraID>2257D05D</paraID>
      <start>282</start>
      <end>292</end>
      <status>unmodified</status>
      <modifiedWord/>
      <trackRevisions>false</trackRevisions>
    </reviewItem>
    <reviewItem>
      <errorID>9906f3bb-de99-4401-a6b9-29cc0efe11e9</errorID>
      <errorWord>法人签字</errorWord>
      <group>L1_Word</group>
      <groupName>字词问题</groupName>
      <ability>L2_Typo</ability>
      <abilityName>字词错误</abilityName>
      <candidateList>
        <item>法人代表签字</item>
      </candidateList>
      <explain/>
      <paraID>2257D05D</paraID>
      <start>355</start>
      <end>359</end>
      <status>unmodified</status>
      <modifiedWord/>
      <trackRevisions>false</trackRevisions>
    </reviewItem>
    <reviewItem>
      <errorID>6aed9b38-a116-4351-af8a-7b8d3f7a395c</errorID>
      <errorWord>并</errorWord>
      <group>L1_Word</group>
      <groupName>字词问题</groupName>
      <ability>L2_Typo</ability>
      <abilityName>字词错误</abilityName>
      <candidateList>
        <item>并加</item>
      </candidateList>
      <explain/>
      <paraID>2257D05D</paraID>
      <start>359</start>
      <end>360</end>
      <status>unmodified</status>
      <modifiedWord/>
      <trackRevisions>false</trackRevisions>
    </reviewItem>
    <reviewItem>
      <errorID>48388ad0-2559-4a78-b4b4-6f448f953655</errorID>
      <errorWord>（</errorWord>
      <group>L1_Punc</group>
      <groupName>标点问题</groupName>
      <ability>L2_Punc</ability>
      <abilityName>标点符号检查</abilityName>
      <candidateList/>
      <explain>同一形式括号套用。</explain>
      <paraID>763581CC</paraID>
      <start>70</start>
      <end>71</end>
      <status>unmodified</status>
      <modifiedWord/>
      <trackRevisions>false</trackRevisions>
    </reviewItem>
    <reviewItem>
      <errorID>2aa0879f-dc7d-468e-bb81-daf28183989d</errorID>
      <errorWord>）</errorWord>
      <group>L1_Punc</group>
      <groupName>标点问题</groupName>
      <ability>L2_Punc</ability>
      <abilityName>标点符号检查</abilityName>
      <candidateList/>
      <explain>同一形式括号套用。</explain>
      <paraID>763581CC</paraID>
      <start>81</start>
      <end>82</end>
      <status>unmodified</status>
      <modifiedWord/>
      <trackRevisions>false</trackRevisions>
    </reviewItem>
    <reviewItem>
      <errorID>35870904-42b6-4aac-8e9f-6b86784a5482</errorID>
      <errorWord>、</errorWord>
      <group>L1_Punc</group>
      <groupName>标点问题</groupName>
      <ability>L2_Punc</ability>
      <abilityName>标点符号检查</abilityName>
      <candidateList>
        <item>，</item>
      </candidateList>
      <explain/>
      <paraID>763581CC</paraID>
      <start>83</start>
      <end>84</end>
      <status>unmodified</status>
      <modifiedWord/>
      <trackRevisions>false</trackRevisions>
    </reviewItem>
    <reviewItem>
      <errorID>be9604b9-7f1d-4f50-a317-62d51d09e542</errorID>
      <errorWord>，</errorWord>
      <group>L1_Word</group>
      <groupName>字词问题</groupName>
      <ability>L2_Typo</ability>
      <abilityName>字词错误</abilityName>
      <candidateList>
        <item>，在</item>
      </candidateList>
      <explain/>
      <paraID>763581CC</paraID>
      <start>145</start>
      <end>146</end>
      <status>unmodified</status>
      <modifiedWord/>
      <trackRevisions>false</trackRevisions>
    </reviewItem>
    <reviewItem>
      <errorID>44ef2bfb-1c52-42d4-a832-99ba5670bee2</errorID>
      <errorWord> </errorWord>
      <group>L1_Punc</group>
      <groupName>标点问题</groupName>
      <ability>L2_Punc</ability>
      <abilityName>标点符号检查</abilityName>
      <candidateList>
        <item/>
      </candidateList>
      <explain>此处空格冗余，建议删除。</explain>
      <paraID>362BA7FD</paraID>
      <start>48</start>
      <end>49</end>
      <status>unmodified</status>
      <modifiedWord/>
      <trackRevisions>false</trackRevisions>
    </reviewItem>
    <reviewItem>
      <errorID>6db81c4d-0ff8-462e-8ba9-ddd6602a26f0</errorID>
      <errorWord>，</errorWord>
      <group>L1_Punc</group>
      <groupName>标点问题</groupName>
      <ability>L2_Punc</ability>
      <abilityName>标点符号检查</abilityName>
      <candidateList>
        <item/>
      </candidateList>
      <explain/>
      <paraID>362BA7FD</paraID>
      <start>68</start>
      <end>69</end>
      <status>unmodified</status>
      <modifiedWord/>
      <trackRevisions>false</trackRevisions>
    </reviewItem>
    <reviewItem>
      <errorID>40f5059a-354c-498c-93b3-c58da015ff7f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1F37C466</paraID>
      <start>0</start>
      <end>2</end>
      <status>unmodified</status>
      <modifiedWord/>
      <trackRevisions>false</trackRevisions>
    </reviewItem>
    <reviewItem>
      <errorID>62f83e62-0d67-4794-818c-157a357c6ace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16</start>
      <end>19</end>
      <status>unmodified</status>
      <modifiedWord/>
      <trackRevisions>false</trackRevisions>
    </reviewItem>
    <reviewItem>
      <errorID>7cce176a-5f22-4073-afcb-709827b8165d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35</start>
      <end>38</end>
      <status>unmodified</status>
      <modifiedWord/>
      <trackRevisions>false</trackRevisions>
    </reviewItem>
    <reviewItem>
      <errorID>3a431260-180a-4a5a-9a8b-8e2832cff938</errorID>
      <errorWord>法律、法规</errorWord>
      <group>L1_Word</group>
      <groupName>字词问题</groupName>
      <ability>L2_Typo</ability>
      <abilityName>字词错误</abilityName>
      <candidateList>
        <item>法律法规</item>
      </candidateList>
      <explain/>
      <paraID>782936A9</paraID>
      <start>61</start>
      <end>66</end>
      <status>unmodified</status>
      <modifiedWord/>
      <trackRevisions>false</trackRevisions>
    </reviewItem>
    <reviewItem>
      <errorID>167b542c-d371-4280-b329-0b1eedbad8b5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331656D2</paraID>
      <start>0</start>
      <end>2</end>
      <status>unmodified</status>
      <modifiedWord/>
      <trackRevisions>false</trackRevisions>
    </reviewItem>
    <reviewItem>
      <errorID>42a178da-c974-4083-b73d-91e3b94ed0a1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7694B8EF</paraID>
      <start>0</start>
      <end>2</end>
      <status>unmodified</status>
      <modifiedWord/>
      <trackRevisions>false</trackRevisions>
    </reviewItem>
    <reviewItem>
      <errorID>a83dfca0-7361-4fa6-b107-1626f5436beb</errorID>
      <errorWord>（</errorWord>
      <group>L1_Punc</group>
      <groupName>标点问题</groupName>
      <ability>L2_Punc</ability>
      <abilityName>标点符号检查</abilityName>
      <candidateList/>
      <explain>同一形式括号套用。</explain>
      <paraID>12149933</paraID>
      <start>106</start>
      <end>107</end>
      <status>unmodified</status>
      <modifiedWord/>
      <trackRevisions>false</trackRevisions>
    </reviewItem>
    <reviewItem>
      <errorID>de44b0d3-f95d-4b97-b3cb-8117885f98e1</errorID>
      <errorWord>）</errorWord>
      <group>L1_Punc</group>
      <groupName>标点问题</groupName>
      <ability>L2_Punc</ability>
      <abilityName>标点符号检查</abilityName>
      <candidateList/>
      <explain>同一形式括号套用。</explain>
      <paraID>12149933</paraID>
      <start>111</start>
      <end>112</end>
      <status>unmodified</status>
      <modifiedWord/>
      <trackRevisions>false</trackRevisions>
    </reviewItem>
    <reviewItem>
      <errorID>ac0f7423-38ce-4950-a0a1-7f7612ff5441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2302D79B</paraID>
      <start>0</start>
      <end>2</end>
      <status>unmodified</status>
      <modifiedWord/>
      <trackRevisions>false</trackRevisions>
    </reviewItem>
    <reviewItem>
      <errorID>11e68c59-9bf8-4d5b-98bf-730631ed4378</errorID>
      <errorWord>（2002）1980号</errorWord>
      <group>L1_Knowledge</group>
      <groupName>知识性问题</groupName>
      <ability>L2_Knowledge</ability>
      <abilityName>其他知识</abilityName>
      <candidateList>
        <item>〔2002〕1980号</item>
      </candidateList>
      <explain>发文字号格式错误。</explain>
      <paraID>2F15C347</paraID>
      <start>15</start>
      <end>26</end>
      <status>unmodified</status>
      <modifiedWord/>
      <trackRevisions>false</trackRevisions>
    </reviewItem>
    <reviewItem>
      <errorID>e7efede7-f367-45a0-8872-109decb54fcf</errorID>
      <errorWord>.</errorWord>
      <group>L1_Punc</group>
      <groupName>标点问题</groupName>
      <ability>L2_Punc</ability>
      <abilityName>标点符号检查</abilityName>
      <candidateList>
        <item> </item>
      </candidateList>
      <explain/>
      <paraID>31D1B370</paraID>
      <start>3</start>
      <end>4</end>
      <status>unmodified</status>
      <modifiedWord/>
      <trackRevisions>false</trackRevisions>
    </reviewItem>
    <reviewItem>
      <errorID>71b352a8-babe-45a6-af58-450e2035f067</errorID>
      <errorWord>/</errorWord>
      <group>L1_Punc</group>
      <groupName>标点问题</groupName>
      <ability>L2_Punc</ability>
      <abilityName>标点符号检查</abilityName>
      <candidateList>
        <item>·</item>
      </candidateList>
      <explain/>
      <paraID>31D1B370</paraID>
      <start>22</start>
      <end>23</end>
      <status>unmodified</status>
      <modifiedWord/>
      <trackRevisions>false</trackRevisions>
    </reviewItem>
    <reviewItem>
      <errorID>c220f9a9-1e64-4284-a1fc-b25e749add56</errorID>
      <errorWord>增加</errorWord>
      <group>L1_Word</group>
      <groupName>字词问题</groupName>
      <ability>L2_Typo</ability>
      <abilityName>字词错误</abilityName>
      <candidateList>
        <item>元增加</item>
      </candidateList>
      <explain/>
      <paraID>31D1B370</paraID>
      <start>45</start>
      <end>47</end>
      <status>unmodified</status>
      <modifiedWord/>
      <trackRevisions>false</trackRevisions>
    </reviewItem>
    <reviewItem>
      <errorID>f87b9ec8-b8db-444b-8ba5-06064c256507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1DDEDA49</paraID>
      <start>0</start>
      <end>2</end>
      <status>unmodified</status>
      <modifiedWord/>
      <trackRevisions>false</trackRevisions>
    </reviewItem>
    <reviewItem>
      <errorID>618b7ec3-16d2-44ae-85d2-c4b87997fb1d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511BEC73</paraID>
      <start>0</start>
      <end>2</end>
      <status>unmodified</status>
      <modifiedWord/>
      <trackRevisions>false</trackRevisions>
    </reviewItem>
    <reviewItem>
      <errorID>d9d7c401-4747-4657-a48e-5537911e2ae4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51BBE0D8</paraID>
      <start>0</start>
      <end>2</end>
      <status>unmodified</status>
      <modifiedWord/>
      <trackRevisions>false</trackRevisions>
    </reviewItem>
    <reviewItem>
      <errorID>5a39cc16-9b2b-43a1-b1c9-a08c8dcb3b6b</errorID>
      <errorWord>，</errorWord>
      <group>L1_Punc</group>
      <groupName>标点问题</groupName>
      <ability>L2_Punc</ability>
      <abilityName>标点符号检查</abilityName>
      <candidateList>
        <item/>
      </candidateList>
      <explain/>
      <paraID>2F8293F6</paraID>
      <start>80</start>
      <end>81</end>
      <status>unmodified</status>
      <modifiedWord/>
      <trackRevisions>false</trackRevisions>
    </reviewItem>
    <reviewItem>
      <errorID>b5258d92-fd92-482c-9f8f-c19f27780bfb</errorID>
      <errorWord>。</errorWord>
      <group>L1_Punc</group>
      <groupName>标点问题</groupName>
      <ability>L2_Punc</ability>
      <abilityName>标点符号检查</abilityName>
      <candidateList>
        <item>：</item>
      </candidateList>
      <explain/>
      <paraID>7524FBD7</paraID>
      <start>13</start>
      <end>14</end>
      <status>unmodified</status>
      <modifiedWord/>
      <trackRevisions>false</trackRevisions>
    </reviewItem>
    <reviewItem>
      <errorID>daae3144-cb41-415e-88c7-5cdaf5a2dc63</errorID>
      <errorWord>。</errorWord>
      <group>L1_Punc</group>
      <groupName>标点问题</groupName>
      <ability>L2_Punc</ability>
      <abilityName>标点符号检查</abilityName>
      <candidateList>
        <item>：</item>
      </candidateList>
      <explain/>
      <paraID> 4089D25</paraID>
      <start>13</start>
      <end>14</end>
      <status>unmodified</status>
      <modifiedWord/>
      <trackRevisions>false</trackRevisions>
    </reviewItem>
    <reviewItem>
      <errorID>fb801728-b775-4ac4-a2e9-492c3c8066d4</errorID>
      <errorWord>部分</errorWord>
      <group>L1_Punc</group>
      <groupName>标点问题</groupName>
      <ability>L2_Punc</ability>
      <abilityName>标点符号检查</abilityName>
      <candidateList>
        <item>部分：</item>
      </candidateList>
      <explain/>
      <paraID>787A8898</paraID>
      <start>11</start>
      <end>13</end>
      <status>unmodified</status>
      <modifiedWord/>
      <trackRevisions>false</trackRevisions>
    </reviewItem>
    <reviewItem>
      <errorID>2796fcbc-0be5-43c6-9aa8-8b2be4cd834a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629CA9DE</paraID>
      <start>0</start>
      <end>2</end>
      <status>unmodified</status>
      <modifiedWord/>
      <trackRevisions>false</trackRevisions>
    </reviewItem>
    <reviewItem>
      <errorID>2be43b68-ed47-448d-9a44-d6154e0a86be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687A2618</paraID>
      <start>0</start>
      <end>2</end>
      <status>unmodified</status>
      <modifiedWord/>
      <trackRevisions>false</trackRevisions>
    </reviewItem>
    <reviewItem>
      <errorID>4c3c22ea-d1e6-423b-994d-62c5839e0763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4B5186D1</paraID>
      <start>0</start>
      <end>3</end>
      <status>unmodified</status>
      <modifiedWord/>
      <trackRevisions>false</trackRevisions>
    </reviewItem>
    <reviewItem>
      <errorID>881b508d-ab13-41a0-9ac6-c3f5246670fd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1001DFCB</paraID>
      <start>0</start>
      <end>3</end>
      <status>unmodified</status>
      <modifiedWord/>
      <trackRevisions>false</trackRevisions>
    </reviewItem>
    <reviewItem>
      <errorID>43dd05d7-136e-4be2-abe2-bfb29341330b</errorID>
      <errorWord>过程中涉及到</errorWord>
      <group>L1_Word</group>
      <groupName>字词问题</groupName>
      <ability>L2_Typo</ability>
      <abilityName>字词错误</abilityName>
      <candidateList>
        <item>过程中涉及</item>
      </candidateList>
      <explain/>
      <paraID>660AC4A1</paraID>
      <start>11</start>
      <end>17</end>
      <status>unmodified</status>
      <modifiedWord/>
      <trackRevisions>false</trackRevisions>
    </reviewItem>
    <reviewItem>
      <errorID>97616b5f-0813-48bd-96f0-c38724dbd7b1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4639F2B0</paraID>
      <start>0</start>
      <end>3</end>
      <status>unmodified</status>
      <modifiedWord/>
      <trackRevisions>false</trackRevisions>
    </reviewItem>
    <reviewItem>
      <errorID>017beec0-9520-44f4-ae42-515fbb27c73e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5B0CBC08</paraID>
      <start>0</start>
      <end>3</end>
      <status>unmodified</status>
      <modifiedWord/>
      <trackRevisions>false</trackRevisions>
    </reviewItem>
    <reviewItem>
      <errorID>6a886159-74c7-4de3-b07b-9133f049bad1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3F555E08</paraID>
      <start>0</start>
      <end>3</end>
      <status>unmodified</status>
      <modifiedWord/>
      <trackRevisions>false</trackRevisions>
    </reviewItem>
    <reviewItem>
      <errorID>0096e429-e2a6-4368-a9a6-f31e7f3d2b2f</errorID>
      <errorWord>做</errorWord>
      <group>L1_Word</group>
      <groupName>字词问题</groupName>
      <ability>L2_Typo</ability>
      <abilityName>字词错误</abilityName>
      <candidateList>
        <item>提出</item>
      </candidateList>
      <explain/>
      <paraID>2C420E89</paraID>
      <start>132</start>
      <end>133</end>
      <status>unmodified</status>
      <modifiedWord/>
      <trackRevisions>false</trackRevisions>
    </reviewItem>
    <reviewItem>
      <errorID>e79ff444-b387-41ad-9c31-b1d7c6f46146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7639D7A0</paraID>
      <start>0</start>
      <end>3</end>
      <status>unmodified</status>
      <modifiedWord/>
      <trackRevisions>false</trackRevisions>
    </reviewItem>
    <reviewItem>
      <errorID>ba435340-3308-4b4b-8baf-308ef4b9613c</errorID>
      <errorWord>，</errorWord>
      <group>L1_Punc</group>
      <groupName>标点问题</groupName>
      <ability>L2_Punc</ability>
      <abilityName>标点符号检查</abilityName>
      <candidateList>
        <item>。</item>
      </candidateList>
      <explain/>
      <paraID>7D358E7F</paraID>
      <start>40</start>
      <end>41</end>
      <status>unmodified</status>
      <modifiedWord/>
      <trackRevisions>false</trackRevisions>
    </reviewItem>
    <reviewItem>
      <errorID>ca97d310-8002-4d37-8815-f318e6c3766d</errorID>
      <errorWord>不</errorWord>
      <group>L1_Word</group>
      <groupName>字词问题</groupName>
      <ability>L2_Typo</ability>
      <abilityName>字词错误</abilityName>
      <candidateList>
        <item>不符</item>
      </candidateList>
      <explain/>
      <paraID>7D358E7F</paraID>
      <start>53</start>
      <end>54</end>
      <status>unmodified</status>
      <modifiedWord/>
      <trackRevisions>false</trackRevisions>
    </reviewItem>
    <reviewItem>
      <errorID>e9881e1e-cc7d-4768-8465-4ef92c8caddf</errorID>
      <errorWord>而</errorWord>
      <group>L1_Word</group>
      <groupName>字词问题</groupName>
      <ability>L2_Typo</ability>
      <abilityName>字词错误</abilityName>
      <candidateList>
        <item>，</item>
      </candidateList>
      <explain/>
      <paraID>7D358E7F</paraID>
      <start>63</start>
      <end>64</end>
      <status>unmodified</status>
      <modifiedWord/>
      <trackRevisions>false</trackRevisions>
    </reviewItem>
    <reviewItem>
      <errorID>571a88c1-7c62-47e1-b6b0-cc3d513e7f2b</errorID>
      <errorWord>实质性响应的</errorWord>
      <group>L1_Grammar</group>
      <groupName>语法问题</groupName>
      <ability>L2_Grammar</ability>
      <abilityName>语法错误</abilityName>
      <candidateList>
        <item>实质性</item>
      </candidateList>
      <explain/>
      <paraID>7D358E7F</paraID>
      <start>70</start>
      <end>76</end>
      <status>unmodified</status>
      <modifiedWord/>
      <trackRevisions>false</trackRevisions>
    </reviewItem>
    <reviewItem>
      <errorID>20f12649-2aad-4cd6-ba29-118ba831fdf0</errorID>
      <errorWord>，</errorWord>
      <group>L1_Grammar</group>
      <groupName>语法问题</groupName>
      <ability>L2_Grammar</ability>
      <abilityName>语法错误</abilityName>
      <candidateList>
        <item>供应商，</item>
      </candidateList>
      <explain/>
      <paraID>780D6386</paraID>
      <start>71</start>
      <end>72</end>
      <status>unmodified</status>
      <modifiedWord/>
      <trackRevisions>false</trackRevisions>
    </reviewItem>
    <reviewItem>
      <errorID>a3c08db7-ba26-48f5-aa03-905a9e61a079</errorID>
      <errorWord>保持通讯畅通</errorWord>
      <group>L1_Word</group>
      <groupName>字词问题</groupName>
      <ability>L2_Typo</ability>
      <abilityName>字词错误</abilityName>
      <candidateList>
        <item>保持通信畅通</item>
      </candidateList>
      <explain/>
      <paraID>11E57001</paraID>
      <start>18</start>
      <end>24</end>
      <status>unmodified</status>
      <modifiedWord/>
      <trackRevisions>false</trackRevisions>
    </reviewItem>
    <reviewItem>
      <errorID>380c284a-1644-4931-90e8-e9812cd9e969</errorID>
      <errorWord>无效</errorWord>
      <group>L1_Word</group>
      <groupName>字词问题</groupName>
      <ability>L2_Typo</ability>
      <abilityName>字词错误</abilityName>
      <candidateList>
        <item> 无效</item>
      </candidateList>
      <explain/>
      <paraID>4F8F8BEF</paraID>
      <start>4</start>
      <end>6</end>
      <status>unmodified</status>
      <modifiedWord/>
      <trackRevisions>false</trackRevisions>
    </reviewItem>
    <reviewItem>
      <errorID>496d61c4-9b6b-460e-912a-6e9cccec0358</errorID>
      <errorWord> </errorWord>
      <group>L1_Punc</group>
      <groupName>标点问题</groupName>
      <ability>L2_Punc</ability>
      <abilityName>标点符号检查</abilityName>
      <candidateList>
        <item/>
      </candidateList>
      <explain>此处空格冗余，建议删除。</explain>
      <paraID>2A52A1B5</paraID>
      <start>11</start>
      <end>12</end>
      <status>unmodified</status>
      <modifiedWord/>
      <trackRevisions>false</trackRevisions>
    </reviewItem>
    <reviewItem>
      <errorID>fe5c7e6a-f511-4c8d-a118-4a45cd026c10</errorID>
      <errorWord>或</errorWord>
      <group>L1_Word</group>
      <groupName>字词问题</groupName>
      <ability>L2_Typo</ability>
      <abilityName>字词错误</abilityName>
      <candidateList>
        <item>、</item>
      </candidateList>
      <explain/>
      <paraID>2A52A1B5</paraID>
      <start>52</start>
      <end>53</end>
      <status>unmodified</status>
      <modifiedWord/>
      <trackRevisions>false</trackRevisions>
    </reviewItem>
    <reviewItem>
      <errorID>d5c88bfa-1e74-4350-b16b-272d3e1c865a</errorID>
      <errorWord>。</errorWord>
      <group>L1_Punc</group>
      <groupName>标点问题</groupName>
      <ability>L2_Punc</ability>
      <abilityName>标点符号检查</abilityName>
      <candidateList>
        <item>，</item>
      </candidateList>
      <explain/>
      <paraID>2A52A1B5</paraID>
      <start>81</start>
      <end>82</end>
      <status>unmodified</status>
      <modifiedWord/>
      <trackRevisions>false</trackRevisions>
    </reviewItem>
    <reviewItem>
      <errorID>7c872614-6d46-4d70-bd7e-9a61e9e59df6</errorID>
      <errorWord>国家发改委</errorWord>
      <group>L1_Knowledge</group>
      <groupName>知识性问题</groupName>
      <ability>L2_Knowledge</ability>
      <abilityName>其他知识</abilityName>
      <candidateList>
        <item>国家发展改革委</item>
      </candidateList>
      <explain/>
      <paraID> E04EC58</paraID>
      <start>21</start>
      <end>26</end>
      <status>unmodified</status>
      <modifiedWord/>
      <trackRevisions>false</trackRevisions>
    </reviewItem>
    <reviewItem>
      <errorID>1940f803-9f49-49c9-829e-c81af5bfee9c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E04EC58</paraID>
      <start>44</start>
      <end>47</end>
      <status>unmodified</status>
      <modifiedWord/>
      <trackRevisions>false</trackRevisions>
    </reviewItem>
    <reviewItem>
      <errorID>df02a757-d43d-4049-8e96-24e5e24c3c72</errorID>
      <errorWord>。（响应产品如属于政府强制采购节能产品品目清单范围内，电子响应文件中必须提供国家确定的认证机构出具的、处于有效期之内的该节能产品认证证书图片）</errorWord>
      <group>L1_Word</group>
      <groupName>字词问题</groupName>
      <ability>L2_Typo</ability>
      <abilityName>字词错误</abilityName>
      <candidateList>
        <item>（响应产品如属于政府强制采购节能产品品目清单范围内，电子响应文件中必须提供国家确定的认证机构出具的、处于有效期之内的该节能产品认证证书图片）。</item>
      </candidateList>
      <explain/>
      <paraID> E04EC58</paraID>
      <start>84</start>
      <end>155</end>
      <status>unmodified</status>
      <modifiedWord/>
      <trackRevisions>false</trackRevisions>
    </reviewItem>
    <reviewItem>
      <errorID>cd1a214c-e8e8-4511-8654-14e3e698f218</errorID>
      <errorWord>法律、法规</errorWord>
      <group>L1_Word</group>
      <groupName>字词问题</groupName>
      <ability>L2_Typo</ability>
      <abilityName>字词错误</abilityName>
      <candidateList>
        <item>法律法规</item>
      </candidateList>
      <explain/>
      <paraID>3DE6AE9B</paraID>
      <start>10</start>
      <end>15</end>
      <status>unmodified</status>
      <modifiedWord/>
      <trackRevisions>false</trackRevisions>
    </reviewItem>
    <reviewItem>
      <errorID>863f3b1a-25ff-43c4-a6d4-ea98ee0aa075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7C51720C</paraID>
      <start>0</start>
      <end>3</end>
      <status>unmodified</status>
      <modifiedWord/>
      <trackRevisions>false</trackRevisions>
    </reviewItem>
    <reviewItem>
      <errorID>4792672b-5214-4590-82d6-4373ac54dc29</errorID>
      <errorWord>ip</errorWord>
      <group>L1_Grammar</group>
      <groupName>语法问题</groupName>
      <ability>L2_Grammar</ability>
      <abilityName>语法错误</abilityName>
      <candidateList>
        <item> IP </item>
      </candidateList>
      <explain/>
      <paraID>3D7C94D7</paraID>
      <start>12</start>
      <end>14</end>
      <status>unmodified</status>
      <modifiedWord/>
      <trackRevisions>false</trackRevisions>
    </reviewItem>
    <reviewItem>
      <errorID>ee352664-32d1-4701-a4c0-83d5f0fef504</errorID>
      <errorWord>可能</errorWord>
      <group>L1_Punc</group>
      <groupName>标点问题</groupName>
      <ability>L2_Punc</ability>
      <abilityName>标点符号检查</abilityName>
      <candidateList>
        <item>，可能</item>
      </candidateList>
      <explain/>
      <paraID>3D7C94D7</paraID>
      <start>23</start>
      <end>25</end>
      <status>unmodified</status>
      <modifiedWord/>
      <trackRevisions>false</trackRevisions>
    </reviewItem>
    <reviewItem>
      <errorID>5191eb5b-a044-41a4-a950-42abc1757e03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6E17C3A3</paraID>
      <start>0</start>
      <end>3</end>
      <status>unmodified</status>
      <modifiedWord/>
      <trackRevisions>false</trackRevisions>
    </reviewItem>
    <reviewItem>
      <errorID>cc949510-e82f-4acd-8e52-c8aca6b0b0a5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49D07A76</paraID>
      <start>0</start>
      <end>3</end>
      <status>unmodified</status>
      <modifiedWord/>
      <trackRevisions>false</trackRevisions>
    </reviewItem>
    <reviewItem>
      <errorID>9164c567-91f9-42d6-95ef-a23938ec925f</errorID>
      <errorWord>l</errorWord>
      <group>L1_Word</group>
      <groupName>字词问题</groupName>
      <ability>L2_Typo</ability>
      <abilityName>字词错误</abilityName>
      <candidateList>
        <item>1</item>
      </candidateList>
      <explain/>
      <paraID>3CEF9E9E</paraID>
      <start>3</start>
      <end>4</end>
      <status>unmodified</status>
      <modifiedWord/>
      <trackRevisions>false</trackRevisions>
    </reviewItem>
    <reviewItem>
      <errorID>a9dbafa7-8d55-4036-ba09-e6ea3875a098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45B724F5</paraID>
      <start>0</start>
      <end>3</end>
      <status>unmodified</status>
      <modifiedWord/>
      <trackRevisions>false</trackRevisions>
    </reviewItem>
    <reviewItem>
      <errorID>c06978fb-b141-40bb-ad96-0972c25d527c</errorID>
      <errorWord>l</errorWord>
      <group>L1_Word</group>
      <groupName>字词问题</groupName>
      <ability>L2_Typo</ability>
      <abilityName>字词错误</abilityName>
      <candidateList>
        <item>1</item>
      </candidateList>
      <explain/>
      <paraID>5D026BFC</paraID>
      <start>3</start>
      <end>4</end>
      <status>unmodified</status>
      <modifiedWord/>
      <trackRevisions>false</trackRevisions>
    </reviewItem>
    <reviewItem>
      <errorID>ba7cbd19-93e4-4d37-a8b8-e6f4746d090e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ABF33DF</paraID>
      <start>0</start>
      <end>3</end>
      <status>unmodified</status>
      <modifiedWord/>
      <trackRevisions>false</trackRevisions>
    </reviewItem>
    <reviewItem>
      <errorID>ade30fcc-8338-43cc-9ae6-84e393523bad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61BBB012</paraID>
      <start>0</start>
      <end>4</end>
      <status>unmodified</status>
      <modifiedWord/>
      <trackRevisions>false</trackRevisions>
    </reviewItem>
    <reviewItem>
      <errorID>12776799-27b6-4ea6-bb6a-0df0462ea6af</errorID>
      <errorWord>&lt;</errorWord>
      <group>L1_Format</group>
      <groupName>格式问题</groupName>
      <ability>L2_HalfPunc</ability>
      <abilityName>全半角检查</abilityName>
      <candidateList>
        <item>〈</item>
      </candidateList>
      <explain>文本全半角错误。</explain>
      <paraID>27CABE7B</paraID>
      <start>49</start>
      <end>50</end>
      <status>unmodified</status>
      <modifiedWord/>
      <trackRevisions>false</trackRevisions>
    </reviewItem>
    <reviewItem>
      <errorID>555a7ed1-0d7a-4f31-9ca0-e2a8df3aef25</errorID>
      <errorWord>&lt;</errorWord>
      <group>L1_Format</group>
      <groupName>格式问题</groupName>
      <ability>L2_HalfPunc</ability>
      <abilityName>全半角检查</abilityName>
      <candidateList>
        <item>〈</item>
      </candidateList>
      <explain>文本全半角错误。</explain>
      <paraID>6DFC1808</paraID>
      <start>49</start>
      <end>50</end>
      <status>unmodified</status>
      <modifiedWord/>
      <trackRevisions>false</trackRevisions>
    </reviewItem>
    <reviewItem>
      <errorID>0134aee8-0dca-4217-a9b7-883433369510</errorID>
      <errorWord>&lt;</errorWord>
      <group>L1_Format</group>
      <groupName>格式问题</groupName>
      <ability>L2_HalfPunc</ability>
      <abilityName>全半角检查</abilityName>
      <candidateList>
        <item>〈</item>
      </candidateList>
      <explain>文本全半角错误。</explain>
      <paraID>4C7FDB46</paraID>
      <start>34</start>
      <end>35</end>
      <status>unmodified</status>
      <modifiedWord/>
      <trackRevisions>false</trackRevisions>
    </reviewItem>
    <reviewItem>
      <errorID>61f78b36-58e5-4ffe-8b57-b445c05f25da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CEB6A58</paraID>
      <start>0</start>
      <end>4</end>
      <status>unmodified</status>
      <modifiedWord/>
      <trackRevisions>false</trackRevisions>
    </reviewItem>
    <reviewItem>
      <errorID>f127e603-10b6-437c-91da-143c8015644d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B45BEBC</paraID>
      <start>0</start>
      <end>4</end>
      <status>unmodified</status>
      <modifiedWord/>
      <trackRevisions>false</trackRevisions>
    </reviewItem>
    <reviewItem>
      <errorID>badf1e6b-2041-4431-933c-0546788dacd7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679C352A</paraID>
      <start>0</start>
      <end>4</end>
      <status>unmodified</status>
      <modifiedWord/>
      <trackRevisions>false</trackRevisions>
    </reviewItem>
    <reviewItem>
      <errorID>10efa773-e969-440b-a5d4-8168dbf6cc77</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679C352A</paraID>
      <start>31</start>
      <end>34</end>
      <status>unmodified</status>
      <modifiedWord/>
      <trackRevisions>false</trackRevisions>
    </reviewItem>
    <reviewItem>
      <errorID>32881cbe-cf75-4a37-903d-ba90da3ffc82</errorID>
      <errorWord>(</errorWord>
      <group>L1_Format</group>
      <groupName>格式问题</groupName>
      <ability>L2_HalfPunc</ability>
      <abilityName>全半角检查</abilityName>
      <candidateList>
        <item>（</item>
      </candidateList>
      <explain>文本全半角错误。</explain>
      <paraID>6B5D0BBB</paraID>
      <start>0</start>
      <end>1</end>
      <status>unmodified</status>
      <modifiedWord/>
      <trackRevisions>false</trackRevisions>
    </reviewItem>
    <reviewItem>
      <errorID>954ae908-78da-4c20-aae5-85c8f84fb3c9</errorID>
      <errorWord>)</errorWord>
      <group>L1_Format</group>
      <groupName>格式问题</groupName>
      <ability>L2_HalfPunc</ability>
      <abilityName>全半角检查</abilityName>
      <candidateList>
        <item>）</item>
      </candidateList>
      <explain>文本全半角错误。</explain>
      <paraID>6B5D0BBB</paraID>
      <start>4</start>
      <end>5</end>
      <status>unmodified</status>
      <modifiedWord/>
      <trackRevisions>false</trackRevisions>
    </reviewItem>
    <reviewItem>
      <errorID>6d9d3fe3-5728-4928-8b70-5d3124947cdb</errorID>
      <errorWord>:</errorWord>
      <group>L1_Format</group>
      <groupName>格式问题</groupName>
      <ability>L2_HalfPunc</ability>
      <abilityName>全半角检查</abilityName>
      <candidateList>
        <item>：</item>
      </candidateList>
      <explain>文本全半角错误。</explain>
      <paraID>7DB3C2DB</paraID>
      <start>74</start>
      <end>75</end>
      <status>unmodified</status>
      <modifiedWord/>
      <trackRevisions>false</trackRevisions>
    </reviewItem>
    <reviewItem>
      <errorID>8b49923d-d046-4e97-bd05-bf2ab4040182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43BD0F01</paraID>
      <start>29</start>
      <end>32</end>
      <status>unmodified</status>
      <modifiedWord/>
      <trackRevisions>false</trackRevisions>
    </reviewItem>
    <reviewItem>
      <errorID>3a2b1f00-3e2a-4d61-957e-96e02961df95</errorID>
      <errorWord>或与</errorWord>
      <group>L1_Word</group>
      <groupName>字词问题</groupName>
      <ability>L2_Typo</ability>
      <abilityName>字词错误</abilityName>
      <candidateList>
        <item>或</item>
      </candidateList>
      <explain/>
      <paraID>7CA0AE6C</paraID>
      <start>71</start>
      <end>73</end>
      <status>unmodified</status>
      <modifiedWord/>
      <trackRevisions>false</trackRevisions>
    </reviewItem>
    <reviewItem>
      <errorID>ed75cec6-aef0-4fca-bf86-e5937152b83f</errorID>
      <errorWord>要含</errorWord>
      <group>L1_Word</group>
      <groupName>字词问题</groupName>
      <ability>L2_Typo</ability>
      <abilityName>字词错误</abilityName>
      <candidateList>
        <item>包含</item>
      </candidateList>
      <explain>〈动〉里边含有：这句话～好几层意思。</explain>
      <paraID>4C463509</paraID>
      <start>57</start>
      <end>59</end>
      <status>unmodified</status>
      <modifiedWord/>
      <trackRevisions>false</trackRevisions>
    </reviewItem>
    <reviewItem>
      <errorID>aa9e397b-109e-4eaa-a588-d69153728199</errorID>
      <errorWord>）</errorWord>
      <group>L1_Punc</group>
      <groupName>标点问题</groupName>
      <ability>L2_Punc</ability>
      <abilityName>标点符号检查</abilityName>
      <candidateList>
        <item>）。</item>
      </candidateList>
      <explain/>
      <paraID>34EFCA9B</paraID>
      <start>95</start>
      <end>96</end>
      <status>unmodified</status>
      <modifiedWord/>
      <trackRevisions>false</trackRevisions>
    </reviewItem>
    <reviewItem>
      <errorID>503ccce3-e72a-4d64-9d2c-c8ca5384085e</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73D247AF</paraID>
      <start>6</start>
      <end>17</end>
      <status>unmodified</status>
      <modifiedWord/>
      <trackRevisions>false</trackRevisions>
    </reviewItem>
    <reviewItem>
      <errorID>f490fce6-0d90-477b-b977-8843d03ae42b</errorID>
      <errorWord>。</errorWord>
      <group>L1_Punc</group>
      <groupName>标点问题</groupName>
      <ability>L2_Punc</ability>
      <abilityName>标点符号检查</abilityName>
      <candidateList>
        <item/>
      </candidateList>
      <explain/>
      <paraID>73D247AF</paraID>
      <start>83</start>
      <end>84</end>
      <status>unmodified</status>
      <modifiedWord/>
      <trackRevisions>false</trackRevisions>
    </reviewItem>
    <reviewItem>
      <errorID>f2a81374-c51f-45f5-81f2-5ddbc8d68061</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777D7FF8</paraID>
      <start>6</start>
      <end>17</end>
      <status>unmodified</status>
      <modifiedWord/>
      <trackRevisions>false</trackRevisions>
    </reviewItem>
    <reviewItem>
      <errorID>11f426b6-0f03-45f7-83e1-26aa6dbf2f1a</errorID>
      <errorWord>(</errorWord>
      <group>L1_Format</group>
      <groupName>格式问题</groupName>
      <ability>L2_HalfPunc</ability>
      <abilityName>全半角检查</abilityName>
      <candidateList>
        <item>（</item>
      </candidateList>
      <explain>文本全半角错误。</explain>
      <paraID>6399BAB2</paraID>
      <start>0</start>
      <end>1</end>
      <status>unmodified</status>
      <modifiedWord/>
      <trackRevisions>false</trackRevisions>
    </reviewItem>
    <reviewItem>
      <errorID>f18d9431-ee36-4cba-9ef0-8fd1f129fc25</errorID>
      <errorWord>、提供</errorWord>
      <group>L1_Grammar</group>
      <groupName>语法问题</groupName>
      <ability>L2_Grammar</ability>
      <abilityName>语法错误</abilityName>
      <candidateList>
        <item>、</item>
      </candidateList>
      <explain/>
      <paraID>6399BAB2</paraID>
      <start>14</start>
      <end>17</end>
      <status>unmodified</status>
      <modifiedWord/>
      <trackRevisions>false</trackRevisions>
    </reviewItem>
    <reviewItem>
      <errorID>acad7b2c-fe59-41a9-9ab4-1f674d11bb47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 D2338C9</paraID>
      <start>0</start>
      <end>11</end>
      <status>unmodified</status>
      <modifiedWord/>
      <trackRevisions>false</trackRevisions>
    </reviewItem>
    <reviewItem>
      <errorID>c73ed85c-2861-4555-92c7-ad7a01705921</errorID>
      <errorWord>2026年03月31日</errorWord>
      <group>L1_Knowledge</group>
      <groupName>知识性问题</groupName>
      <ability>L2_Time</ability>
      <abilityName>日期时间</abilityName>
      <candidateList>
        <item>2026年3月31日</item>
      </candidateList>
      <explain>根据日常书写习惯，月份一般会省略前导零。</explain>
      <paraID> D2338C9</paraID>
      <start>12</start>
      <end>23</end>
      <status>unmodified</status>
      <modifiedWord/>
      <trackRevisions>false</trackRevisions>
    </reviewItem>
    <reviewItem>
      <errorID>23eaa2b7-170e-4558-8ebd-69e8967530d0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4A6DB68D</paraID>
      <start>0</start>
      <end>2</end>
      <status>unmodified</status>
      <modifiedWord/>
      <trackRevisions>false</trackRevisions>
    </reviewItem>
    <reviewItem>
      <errorID>e3fa8955-f832-4051-baf0-9354b64fbdf8</errorID>
      <errorWord>以及提供</errorWord>
      <group>L1_Grammar</group>
      <groupName>语法问题</groupName>
      <ability>L2_Grammar</ability>
      <abilityName>语法错误</abilityName>
      <candidateList>
        <item>以及</item>
      </candidateList>
      <explain/>
      <paraID>273CA607</paraID>
      <start>36</start>
      <end>40</end>
      <status>unmodified</status>
      <modifiedWord/>
      <trackRevisions>false</trackRevisions>
    </reviewItem>
    <reviewItem>
      <errorID>4fe9a6b5-fb8c-4c65-b012-c35f8834a15d</errorID>
      <errorWord>的或未提供</errorWord>
      <group>L1_Grammar</group>
      <groupName>语法问题</groupName>
      <ability>L2_Grammar</ability>
      <abilityName>语法错误</abilityName>
      <candidateList>
        <item>的</item>
      </candidateList>
      <explain/>
      <paraID>273CA607</paraID>
      <start>109</start>
      <end>114</end>
      <status>unmodified</status>
      <modifiedWord/>
      <trackRevisions>false</trackRevisions>
    </reviewItem>
    <reviewItem>
      <errorID>930b764a-3bb4-4cb6-aaba-e7b15177f99e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55D5DB41</paraID>
      <start>0</start>
      <end>2</end>
      <status>unmodified</status>
      <modifiedWord/>
      <trackRevisions>false</trackRevisions>
    </reviewItem>
    <reviewItem>
      <errorID>7cef75f9-2641-4c3e-aa1b-093b686ea042</errorID>
      <errorWord>人的</errorWord>
      <group>L1_Word</group>
      <groupName>字词问题</groupName>
      <ability>L2_Typo</ability>
      <abilityName>字词错误</abilityName>
      <candidateList>
        <item>人</item>
      </candidateList>
      <explain/>
      <paraID>55D5DB41</paraID>
      <start>34</start>
      <end>36</end>
      <status>unmodified</status>
      <modifiedWord/>
      <trackRevisions>false</trackRevisions>
    </reviewItem>
    <reviewItem>
      <errorID>0a2cdd21-279a-4d6a-9dc3-502b07ce2ae9</errorID>
      <errorWord>夜间内</errorWord>
      <group>L1_Word</group>
      <groupName>字词问题</groupName>
      <ability>L2_Typo</ability>
      <abilityName>字词错误</abilityName>
      <candidateList>
        <item>夜间</item>
      </candidateList>
      <explain/>
      <paraID>55D5DB41</paraID>
      <start>38</start>
      <end>41</end>
      <status>unmodified</status>
      <modifiedWord/>
      <trackRevisions>false</trackRevisions>
    </reviewItem>
    <reviewItem>
      <errorID>909f041c-781d-4be2-9a0c-88296eaed1cb</errorID>
      <errorWord>环境等</errorWord>
      <group>L1_Word</group>
      <groupName>字词问题</groupName>
      <ability>L2_Typo</ability>
      <abilityName>字词错误</abilityName>
      <candidateList>
        <item>环境</item>
      </candidateList>
      <explain/>
      <paraID>55D5DB41</paraID>
      <start>99</start>
      <end>102</end>
      <status>unmodified</status>
      <modifiedWord/>
      <trackRevisions>false</trackRevisions>
    </reviewItem>
    <reviewItem>
      <errorID>1f902fe1-58e2-4e93-967f-cc5336e9e423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21B45192</paraID>
      <start>0</start>
      <end>2</end>
      <status>unmodified</status>
      <modifiedWord/>
      <trackRevisions>false</trackRevisions>
    </reviewItem>
    <reviewItem>
      <errorID>1997c0fe-037b-4eef-83e4-e494a1bc12d3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21B45192</paraID>
      <start>18</start>
      <end>19</end>
      <status>unmodified</status>
      <modifiedWord/>
      <trackRevisions>false</trackRevisions>
    </reviewItem>
    <reviewItem>
      <errorID>73b1bc6a-cf94-4880-82e3-cd82419e7788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450B4A57</paraID>
      <start>0</start>
      <end>2</end>
      <status>unmodified</status>
      <modifiedWord/>
      <trackRevisions>false</trackRevisions>
    </reviewItem>
    <reviewItem>
      <errorID>e660f0d7-a62a-4239-acfd-337726d3ca4f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7E51DB10</paraID>
      <start>0</start>
      <end>2</end>
      <status>unmodified</status>
      <modifiedWord/>
      <trackRevisions>false</trackRevisions>
    </reviewItem>
    <reviewItem>
      <errorID>b681673d-e49f-4fa2-a7b4-f65f0de1511f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6921547B</paraID>
      <start>0</start>
      <end>2</end>
      <status>unmodified</status>
      <modifiedWord/>
      <trackRevisions>false</trackRevisions>
    </reviewItem>
    <reviewItem>
      <errorID>a0fde8ab-0f55-437c-86d5-99ed5eac01c8</errorID>
      <errorWord>，</errorWord>
      <group>L1_Word</group>
      <groupName>字词问题</groupName>
      <ability>L2_Typo</ability>
      <abilityName>字词错误</abilityName>
      <candidateList>
        <item>，具</item>
      </candidateList>
      <explain/>
      <paraID>3E299634</paraID>
      <start>21</start>
      <end>22</end>
      <status>unmodified</status>
      <modifiedWord/>
      <trackRevisions>false</trackRevisions>
    </reviewItem>
    <reviewItem>
      <errorID>f0dc5588-fe4f-4087-82a7-52794d30e309</errorID>
      <errorWord>、</errorWord>
      <group>L1_Punc</group>
      <groupName>标点问题</groupName>
      <ability>L2_Punc</ability>
      <abilityName>标点符号检查</abilityName>
      <candidateList>
        <item>. </item>
      </candidateList>
      <explain/>
      <paraID>  53B736</paraID>
      <start>2</start>
      <end>3</end>
      <status>unmodified</status>
      <modifiedWord/>
      <trackRevisions>false</trackRevisions>
    </reviewItem>
    <reviewItem>
      <errorID>578943e8-096b-443f-a0e3-08c5586144bd</errorID>
      <errorWord>。）</errorWord>
      <group>L1_Punc</group>
      <groupName>标点问题</groupName>
      <ability>L2_Punc</ability>
      <abilityName>标点符号检查</abilityName>
      <candidateList>
        <item>）。</item>
      </candidateList>
      <explain/>
      <paraID>  53B736</paraID>
      <start>117</start>
      <end>119</end>
      <status>unmodified</status>
      <modifiedWord/>
      <trackRevisions>false</trackRevisions>
    </reviewItem>
    <reviewItem>
      <errorID>7fc117d1-ed4e-4967-bc50-08066adbf828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5B496F90</paraID>
      <start>0</start>
      <end>2</end>
      <status>unmodified</status>
      <modifiedWord/>
      <trackRevisions>false</trackRevisions>
    </reviewItem>
    <reviewItem>
      <errorID>e899799c-20c2-4637-bc70-318d07594a43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5B025598</paraID>
      <start>0</start>
      <end>2</end>
      <status>unmodified</status>
      <modifiedWord/>
      <trackRevisions>false</trackRevisions>
    </reviewItem>
    <reviewItem>
      <errorID>a2c2c024-b426-43aa-893b-92d5cdc0d9d2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11AD498B</paraID>
      <start>3</start>
      <end>7</end>
      <status>unmodified</status>
      <modifiedWord/>
      <trackRevisions>false</trackRevisions>
    </reviewItem>
    <reviewItem>
      <errorID>d8042e6e-2851-490a-bd4d-38679c971555</errorID>
      <errorWord>）</errorWord>
      <group>L1_Punc</group>
      <groupName>标点问题</groupName>
      <ability>L2_Punc</ability>
      <abilityName>标点符号检查</abilityName>
      <candidateList>
        <item/>
      </candidateList>
      <explain/>
      <paraID>3B7CCB11</paraID>
      <start>29</start>
      <end>30</end>
      <status>unmodified</status>
      <modifiedWord/>
      <trackRevisions>false</trackRevisions>
    </reviewItem>
    <reviewItem>
      <errorID>4a8b5269-03df-4d00-b0ed-ee9adddc46de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1F08856F</paraID>
      <start>0</start>
      <end>2</end>
      <status>unmodified</status>
      <modifiedWord/>
      <trackRevisions>false</trackRevisions>
    </reviewItem>
    <reviewItem>
      <errorID>7b84a63d-74e0-4719-b4af-9c9cf3146422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573E0B34</paraID>
      <start>0</start>
      <end>2</end>
      <status>unmodified</status>
      <modifiedWord/>
      <trackRevisions>false</trackRevisions>
    </reviewItem>
    <reviewItem>
      <errorID>9780e843-85f5-4c6e-90cf-e63016cee036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11FF2656</paraID>
      <start>0</start>
      <end>2</end>
      <status>unmodified</status>
      <modifiedWord/>
      <trackRevisions>false</trackRevisions>
    </reviewItem>
    <reviewItem>
      <errorID>be02ee9b-d14d-42d8-babc-aaf9919e7964</errorID>
      <errorWord>需经过</errorWord>
      <group>L1_Word</group>
      <groupName>字词问题</groupName>
      <ability>L2_Typo</ability>
      <abilityName>字词错误</abilityName>
      <candidateList>
        <item>须经过</item>
      </candidateList>
      <explain/>
      <paraID>6DDEB316</paraID>
      <start>7</start>
      <end>10</end>
      <status>unmodified</status>
      <modifiedWord/>
      <trackRevisions>false</trackRevisions>
    </reviewItem>
    <reviewItem>
      <errorID>7b179727-6ae0-4c55-a9b9-109933a54af2</errorID>
      <errorWord>（</errorWord>
      <group>L1_Punc</group>
      <groupName>标点问题</groupName>
      <ability>L2_Punc</ability>
      <abilityName>标点符号检查</abilityName>
      <candidateList/>
      <explain>同一形式括号套用。</explain>
      <paraID>174AA138</paraID>
      <start>237</start>
      <end>238</end>
      <status>unmodified</status>
      <modifiedWord/>
      <trackRevisions>false</trackRevisions>
    </reviewItem>
    <reviewItem>
      <errorID>bc5a37c5-98a7-484a-8986-ade7de0109d7</errorID>
      <errorWord>）</errorWord>
      <group>L1_Punc</group>
      <groupName>标点问题</groupName>
      <ability>L2_Punc</ability>
      <abilityName>标点符号检查</abilityName>
      <candidateList/>
      <explain>同一形式括号套用。</explain>
      <paraID>174AA138</paraID>
      <start>242</start>
      <end>243</end>
      <status>unmodified</status>
      <modifiedWord/>
      <trackRevisions>false</trackRevisions>
    </reviewItem>
    <reviewItem>
      <errorID>cdf9a40d-3c75-4186-b1ab-46aaad45d3a2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79B608BA</paraID>
      <start>40</start>
      <end>42</end>
      <status>unmodified</status>
      <modifiedWord/>
      <trackRevisions>false</trackRevisions>
    </reviewItem>
    <reviewItem>
      <errorID>8ef5cb0d-d488-4252-8576-2fc31792bfeb</errorID>
      <errorWord>，</errorWord>
      <group>L1_Punc</group>
      <groupName>标点问题</groupName>
      <ability>L2_Punc</ability>
      <abilityName>标点符号检查</abilityName>
      <candidateList>
        <item>、</item>
      </candidateList>
      <explain/>
      <paraID>21F3D1A3</paraID>
      <start>23</start>
      <end>24</end>
      <status>unmodified</status>
      <modifiedWord/>
      <trackRevisions>false</trackRevisions>
    </reviewItem>
    <reviewItem>
      <errorID>e8308566-0549-450c-9f0b-c0f37a827570</errorID>
      <errorWord>,</errorWord>
      <group>L1_Format</group>
      <groupName>格式问题</groupName>
      <ability>L2_HalfPunc</ability>
      <abilityName>全半角检查</abilityName>
      <candidateList>
        <item>，</item>
      </candidateList>
      <explain>文本全半角错误。</explain>
      <paraID> 40CE3DF</paraID>
      <start>266</start>
      <end>267</end>
      <status>unmodified</status>
      <modifiedWord/>
      <trackRevisions>false</trackRevisions>
    </reviewItem>
    <reviewItem>
      <errorID>dd06aa25-f201-4197-b781-300f9068696d</errorID>
      <errorWord>违</errorWord>
      <group>L1_Word</group>
      <groupName>字词问题</groupName>
      <ability>L2_Typo</ability>
      <abilityName>字词错误</abilityName>
      <candidateList>
        <item>违反</item>
      </candidateList>
      <explain/>
      <paraID>2623D1B2</paraID>
      <start>17</start>
      <end>18</end>
      <status>unmodified</status>
      <modifiedWord/>
      <trackRevisions>false</trackRevisions>
    </reviewItem>
    <reviewItem>
      <errorID>3a43dfb7-2112-4189-87cc-65e03be70e2a</errorID>
      <errorWord>违</errorWord>
      <group>L1_Grammar</group>
      <groupName>语法问题</groupName>
      <ability>L2_Grammar</ability>
      <abilityName>语法错误</abilityName>
      <candidateList>
        <item>、违反</item>
      </candidateList>
      <explain/>
      <paraID>2623D1B2</paraID>
      <start>20</start>
      <end>21</end>
      <status>unmodified</status>
      <modifiedWord/>
      <trackRevisions>false</trackRevisions>
    </reviewItem>
    <reviewItem>
      <errorID>81a21d27-2ef3-4a6a-8e75-de7d91d421fc</errorID>
      <errorWord>无</errorWord>
      <group>L1_Punc</group>
      <groupName>标点问题</groupName>
      <ability>L2_Punc</ability>
      <abilityName>标点符号检查</abilityName>
      <candidateList>
        <item>、无</item>
      </candidateList>
      <explain/>
      <paraID>2623D1B2</paraID>
      <start>23</start>
      <end>24</end>
      <status>unmodified</status>
      <modifiedWord/>
      <trackRevisions>false</trackRevisions>
    </reviewItem>
    <reviewItem>
      <errorID>2ade7bf8-ed4b-4bbe-818f-c75a8668b944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20D94D1C</paraID>
      <start>0</start>
      <end>2</end>
      <status>unmodified</status>
      <modifiedWord/>
      <trackRevisions>false</trackRevisions>
    </reviewItem>
    <reviewItem>
      <errorID>203b5278-0ddf-4258-8eeb-254e88590394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4D531754</paraID>
      <start>0</start>
      <end>2</end>
      <status>unmodified</status>
      <modifiedWord/>
      <trackRevisions>false</trackRevisions>
    </reviewItem>
    <reviewItem>
      <errorID>2180d172-d9ec-4c40-a9a6-21d33f3f4b1a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41F75067</paraID>
      <start>0</start>
      <end>2</end>
      <status>unmodified</status>
      <modifiedWord/>
      <trackRevisions>false</trackRevisions>
    </reviewItem>
    <reviewItem>
      <errorID>73ade19b-ddd8-49c4-bbac-87c495129cf7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73006082</paraID>
      <start>0</start>
      <end>2</end>
      <status>unmodified</status>
      <modifiedWord/>
      <trackRevisions>false</trackRevisions>
    </reviewItem>
    <reviewItem>
      <errorID>ff75580a-7b05-4792-9f8e-96f793949076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69BD4BCD</paraID>
      <start>0</start>
      <end>2</end>
      <status>unmodified</status>
      <modifiedWord/>
      <trackRevisions>false</trackRevisions>
    </reviewItem>
    <reviewItem>
      <errorID>50b3add5-6df9-4f69-a8a3-5f75647b48fc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457DF28A</paraID>
      <start>0</start>
      <end>2</end>
      <status>unmodified</status>
      <modifiedWord/>
      <trackRevisions>false</trackRevisions>
    </reviewItem>
    <reviewItem>
      <errorID>313df160-b1a1-4997-a7bd-e289d364279a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4E27222E</paraID>
      <start>0</start>
      <end>2</end>
      <status>unmodified</status>
      <modifiedWord/>
      <trackRevisions>false</trackRevisions>
    </reviewItem>
    <reviewItem>
      <errorID>0fde43a2-0b17-4328-99f7-c5f7489c99a9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6B86CEA0</paraID>
      <start>0</start>
      <end>2</end>
      <status>unmodified</status>
      <modifiedWord/>
      <trackRevisions>false</trackRevisions>
    </reviewItem>
    <reviewItem>
      <errorID>4669ec21-392d-45b0-a917-c9630dca89cf</errorID>
      <errorWord>劳动</errorWord>
      <group>L1_Word</group>
      <groupName>字词问题</groupName>
      <ability>L2_Typo</ability>
      <abilityName>字词错误</abilityName>
      <candidateList>
        <item>劳动节</item>
      </candidateList>
      <explain/>
      <paraID>6B86CEA0</paraID>
      <start>100</start>
      <end>102</end>
      <status>unmodified</status>
      <modifiedWord/>
      <trackRevisions>false</trackRevisions>
    </reviewItem>
    <reviewItem>
      <errorID>fb4f21c2-abc5-4c2e-901d-4d275c8ae4e0</errorID>
      <errorWord>端午</errorWord>
      <group>L1_Word</group>
      <groupName>字词问题</groupName>
      <ability>L2_Typo</ability>
      <abilityName>字词错误</abilityName>
      <candidateList>
        <item>端午节</item>
      </candidateList>
      <explain/>
      <paraID>6B86CEA0</paraID>
      <start>103</start>
      <end>105</end>
      <status>unmodified</status>
      <modifiedWord/>
      <trackRevisions>false</trackRevisions>
    </reviewItem>
    <reviewItem>
      <errorID>c4aceaae-1384-4198-b505-3b23cd32a55f</errorID>
      <errorWord>中秋</errorWord>
      <group>L1_Word</group>
      <groupName>字词问题</groupName>
      <ability>L2_Typo</ability>
      <abilityName>字词错误</abilityName>
      <candidateList>
        <item>中秋节</item>
      </candidateList>
      <explain/>
      <paraID>6B86CEA0</paraID>
      <start>106</start>
      <end>108</end>
      <status>unmodified</status>
      <modifiedWord/>
      <trackRevisions>false</trackRevisions>
    </reviewItem>
    <reviewItem>
      <errorID>cab94c2e-4b53-40cd-a5e7-6bd536f438a1</errorID>
      <errorWord>国庆</errorWord>
      <group>L1_Word</group>
      <groupName>字词问题</groupName>
      <ability>L2_Typo</ability>
      <abilityName>字词错误</abilityName>
      <candidateList>
        <item>国庆节</item>
      </candidateList>
      <explain/>
      <paraID>6B86CEA0</paraID>
      <start>109</start>
      <end>111</end>
      <status>unmodified</status>
      <modifiedWord/>
      <trackRevisions>false</trackRevisions>
    </reviewItem>
    <reviewItem>
      <errorID>62d52126-a9ba-4f05-a26f-a63a18e6739f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FDCB70</paraID>
      <start>0</start>
      <end>2</end>
      <status>unmodified</status>
      <modifiedWord/>
      <trackRevisions>false</trackRevisions>
    </reviewItem>
    <reviewItem>
      <errorID>7be08070-0071-4598-94ff-e67af1756b33</errorID>
      <errorWord>设置考勤打卡机</errorWord>
      <group>L1_Word</group>
      <groupName>字词问题</groupName>
      <ability>L2_Typo</ability>
      <abilityName>字词错误</abilityName>
      <candidateList>
        <item>考勤打卡机设置</item>
      </candidateList>
      <explain/>
      <paraID>5826ADEA</paraID>
      <start>3</start>
      <end>10</end>
      <status>unmodified</status>
      <modifiedWord/>
      <trackRevisions>false</trackRevisions>
    </reviewItem>
    <reviewItem>
      <errorID>44dd3850-d7a9-4442-a64b-465ba8d81c15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4DB19502</paraID>
      <start>0</start>
      <end>2</end>
      <status>unmodified</status>
      <modifiedWord/>
      <trackRevisions>false</trackRevisions>
    </reviewItem>
    <reviewItem>
      <errorID>dda45d65-cc6f-459d-b02a-b321081b3d65</errorID>
      <errorWord>且</errorWord>
      <group>L1_Word</group>
      <groupName>字词问题</groupName>
      <ability>L2_Typo</ability>
      <abilityName>字词错误</abilityName>
      <candidateList>
        <item>若</item>
      </candidateList>
      <explain/>
      <paraID>5854E3E1</paraID>
      <start>6</start>
      <end>7</end>
      <status>unmodified</status>
      <modifiedWord/>
      <trackRevisions>false</trackRevisions>
    </reviewItem>
    <reviewItem>
      <errorID>45612ff4-d894-4256-94d6-dfa6954738f5</errorID>
      <errorWord>暂代</errorWord>
      <group>L1_Word</group>
      <groupName>字词问题</groupName>
      <ability>L2_Typo</ability>
      <abilityName>字词错误</abilityName>
      <candidateList>
        <item>代岗</item>
      </candidateList>
      <explain/>
      <paraID> B249628</paraID>
      <start>22</start>
      <end>24</end>
      <status>unmodified</status>
      <modifiedWord/>
      <trackRevisions>false</trackRevisions>
    </reviewItem>
    <reviewItem>
      <errorID>1c6b7950-affb-40c2-afb5-abcd91731efb</errorID>
      <errorWord>，</errorWord>
      <group>L1_Word</group>
      <groupName>字词问题</groupName>
      <ability>L2_Typo</ability>
      <abilityName>字词错误</abilityName>
      <candidateList>
        <item>，由</item>
      </candidateList>
      <explain/>
      <paraID> B249628</paraID>
      <start>45</start>
      <end>46</end>
      <status>unmodified</status>
      <modifiedWord/>
      <trackRevisions>false</trackRevisions>
    </reviewItem>
    <reviewItem>
      <errorID>03c38454-ae79-43a4-8909-e128c04316af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2850165A</paraID>
      <start>0</start>
      <end>2</end>
      <status>unmodified</status>
      <modifiedWord/>
      <trackRevisions>false</trackRevisions>
    </reviewItem>
    <reviewItem>
      <errorID>52be3351-09ce-461b-ae86-4dc066e4fed6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7021E291</paraID>
      <start>0</start>
      <end>2</end>
      <status>unmodified</status>
      <modifiedWord/>
      <trackRevisions>false</trackRevisions>
    </reviewItem>
    <reviewItem>
      <errorID>6097a3cc-a441-45e9-a33e-9c5ff0648aa7</errorID>
      <errorWord>及</errorWord>
      <group>L1_Word</group>
      <groupName>字词问题</groupName>
      <ability>L2_Typo</ability>
      <abilityName>字词错误</abilityName>
      <candidateList>
        <item>、</item>
      </candidateList>
      <explain/>
      <paraID>7021E291</paraID>
      <start>15</start>
      <end>16</end>
      <status>unmodified</status>
      <modifiedWord/>
      <trackRevisions>false</trackRevisions>
    </reviewItem>
    <reviewItem>
      <errorID>2eeb358c-3ae4-4b3f-9e51-992bcd7e6abe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45AE9822</paraID>
      <start>0</start>
      <end>3</end>
      <status>unmodified</status>
      <modifiedWord/>
      <trackRevisions>false</trackRevisions>
    </reviewItem>
    <reviewItem>
      <errorID>06ce9267-9030-47ec-aa39-6360f026aac9</errorID>
      <errorWord>或</errorWord>
      <group>L1_Word</group>
      <groupName>字词问题</groupName>
      <ability>L2_Typo</ability>
      <abilityName>字词错误</abilityName>
      <candidateList>
        <item>、</item>
      </candidateList>
      <explain/>
      <paraID> 5015524</paraID>
      <start>22</start>
      <end>23</end>
      <status>unmodified</status>
      <modifiedWord/>
      <trackRevisions>false</trackRevisions>
    </reviewItem>
    <reviewItem>
      <errorID>d0f33e50-19d5-424b-a336-7b1407fb9280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4D65600</paraID>
      <start>0</start>
      <end>3</end>
      <status>unmodified</status>
      <modifiedWord/>
      <trackRevisions>false</trackRevisions>
    </reviewItem>
    <reviewItem>
      <errorID>51fb644b-73f2-48c2-a462-f5583904869e</errorID>
      <errorWord>规章制度的</errorWord>
      <group>L1_Political</group>
      <groupName>政治性问题</groupName>
      <ability>L2_Keyword</ability>
      <abilityName>固定表述</abilityName>
      <candidateList>
        <item>规章制度</item>
      </candidateList>
      <explain>此处内容疑似含有固定表述相关错误，建议核查。</explain>
      <paraID>5B0EA850</paraID>
      <start>4</start>
      <end>9</end>
      <status>unmodified</status>
      <modifiedWord/>
      <trackRevisions>false</trackRevisions>
    </reviewItem>
    <reviewItem>
      <errorID>bd9a5af0-8265-4168-90e3-6c680a6dcb34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50056526</paraID>
      <start>0</start>
      <end>3</end>
      <status>unmodified</status>
      <modifiedWord/>
      <trackRevisions>false</trackRevisions>
    </reviewItem>
    <reviewItem>
      <errorID>0627e65b-7f04-44cd-b013-336d9366ca27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5E9F004B</paraID>
      <start>0</start>
      <end>2</end>
      <status>unmodified</status>
      <modifiedWord/>
      <trackRevisions>false</trackRevisions>
    </reviewItem>
    <reviewItem>
      <errorID>63f1ed0f-cd50-407c-8b50-be2b356cf5fe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365B09F1</paraID>
      <start>0</start>
      <end>2</end>
      <status>unmodified</status>
      <modifiedWord/>
      <trackRevisions>false</trackRevisions>
    </reviewItem>
    <reviewItem>
      <errorID>4d50daa7-d80b-4d14-a576-de8a0fae4395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3928FAC7</paraID>
      <start>0</start>
      <end>2</end>
      <status>unmodified</status>
      <modifiedWord/>
      <trackRevisions>false</trackRevisions>
    </reviewItem>
    <reviewItem>
      <errorID>06681985-cd42-439f-8c63-53fad578c997</errorID>
      <errorWord>：</errorWord>
      <group>L1_Punc</group>
      <groupName>标点问题</groupName>
      <ability>L2_Punc</ability>
      <abilityName>标点符号检查</abilityName>
      <candidateList>
        <item/>
      </candidateList>
      <explain/>
      <paraID>3928FAC7</paraID>
      <start>15</start>
      <end>16</end>
      <status>unmodified</status>
      <modifiedWord/>
      <trackRevisions>false</trackRevisions>
    </reviewItem>
    <reviewItem>
      <errorID>7ca8a57d-f834-4a9a-b5e4-2cb2b6fd8451</errorID>
      <errorWord>佩戴</errorWord>
      <group>L1_Punc</group>
      <groupName>标点问题</groupName>
      <ability>L2_Punc</ability>
      <abilityName>标点符号检查</abilityName>
      <candidateList>
        <item>、佩戴</item>
      </candidateList>
      <explain/>
      <paraID>3928FAC7</paraID>
      <start>20</start>
      <end>22</end>
      <status>unmodified</status>
      <modifiedWord/>
      <trackRevisions>false</trackRevisions>
    </reviewItem>
    <reviewItem>
      <errorID>7534d1dd-57ed-4626-894a-ed22f1584308</errorID>
      <errorWord>执法</errorWord>
      <group>L1_Punc</group>
      <groupName>标点问题</groupName>
      <ability>L2_Punc</ability>
      <abilityName>标点符号检查</abilityName>
      <candidateList>
        <item>，执法</item>
      </candidateList>
      <explain/>
      <paraID>3928FAC7</paraID>
      <start>35</start>
      <end>37</end>
      <status>unmodified</status>
      <modifiedWord/>
      <trackRevisions>false</trackRevisions>
    </reviewItem>
    <reviewItem>
      <errorID>db4b6696-bf5c-41e2-bb2c-f1783127b371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580A9979</paraID>
      <start>0</start>
      <end>2</end>
      <status>unmodified</status>
      <modifiedWord/>
      <trackRevisions>false</trackRevisions>
    </reviewItem>
    <reviewItem>
      <errorID>be8c2d22-29e1-43f4-8535-754c0c2cc177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6E10AE11</paraID>
      <start>0</start>
      <end>2</end>
      <status>unmodified</status>
      <modifiedWord/>
      <trackRevisions>false</trackRevisions>
    </reviewItem>
    <reviewItem>
      <errorID>03ede96b-6454-43f4-9c75-620d84391cdb</errorID>
      <errorWord>上报</errorWord>
      <group>L1_Word</group>
      <groupName>字词问题</groupName>
      <ability>L2_Typo</ability>
      <abilityName>字词错误</abilityName>
      <candidateList>
        <item>上报的</item>
      </candidateList>
      <explain/>
      <paraID>6E10AE11</paraID>
      <start>49</start>
      <end>51</end>
      <status>unmodified</status>
      <modifiedWord/>
      <trackRevisions>false</trackRevisions>
    </reviewItem>
    <reviewItem>
      <errorID>30879f8d-1ca3-4756-a336-637fcb256c0c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44CB86F0</paraID>
      <start>0</start>
      <end>2</end>
      <status>unmodified</status>
      <modifiedWord/>
      <trackRevisions>false</trackRevisions>
    </reviewItem>
    <reviewItem>
      <errorID>4f5f318d-efe0-4134-b4df-1aa212f492c2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5218793C</paraID>
      <start>0</start>
      <end>2</end>
      <status>unmodified</status>
      <modifiedWord/>
      <trackRevisions>false</trackRevisions>
    </reviewItem>
    <reviewItem>
      <errorID>2afd64b3-85e9-4bd0-ba26-181cb5cfb5d0</errorID>
      <errorWord>，</errorWord>
      <group>L1_Grammar</group>
      <groupName>语法问题</groupName>
      <ability>L2_Grammar</ability>
      <abilityName>语法错误</abilityName>
      <candidateList>
        <item>，按严重违约处置。</item>
      </candidateList>
      <explain/>
      <paraID> 3F18BEA</paraID>
      <start>23</start>
      <end>24</end>
      <status>unmodified</status>
      <modifiedWord/>
      <trackRevisions>false</trackRevisions>
    </reviewItem>
    <reviewItem>
      <errorID>aa992756-aa3a-4973-a295-3ce4504e243a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25FC7ED5</paraID>
      <start>0</start>
      <end>2</end>
      <status>unmodified</status>
      <modifiedWord/>
      <trackRevisions>false</trackRevisions>
    </reviewItem>
    <reviewItem>
      <errorID>e4afde62-d384-4d85-a1f8-493738267e66</errorID>
      <errorWord>每次</errorWord>
      <group>L1_Word</group>
      <groupName>字词问题</groupName>
      <ability>L2_Typo</ability>
      <abilityName>字词错误</abilityName>
      <candidateList>
        <item>/次</item>
      </candidateList>
      <explain/>
      <paraID>396B8F47</paraID>
      <start>12</start>
      <end>14</end>
      <status>unmodified</status>
      <modifiedWord/>
      <trackRevisions>false</trackRevisions>
    </reviewItem>
    <reviewItem>
      <errorID>2a4b6bc6-17fd-4890-b445-6a2e965d4c5c</errorID>
      <errorWord>处置</errorWord>
      <group>L1_Punc</group>
      <groupName>标点问题</groupName>
      <ability>L2_Punc</ability>
      <abilityName>标点符号检查</abilityName>
      <candidateList>
        <item>处置。</item>
      </candidateList>
      <explain/>
      <paraID>396B8F47</paraID>
      <start>35</start>
      <end>37</end>
      <status>unmodified</status>
      <modifiedWord/>
      <trackRevisions>false</trackRevisions>
    </reviewItem>
    <reviewItem>
      <errorID>943cc5a3-9c0b-4064-9c84-0bda09e82329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7B5964D8</paraID>
      <start>0</start>
      <end>3</end>
      <status>unmodified</status>
      <modifiedWord/>
      <trackRevisions>false</trackRevisions>
    </reviewItem>
    <reviewItem>
      <errorID>6cdd3f30-fd4b-4e2c-8f4b-e4f48b9d9cd7</errorID>
      <errorWord>处置</errorWord>
      <group>L1_Punc</group>
      <groupName>标点问题</groupName>
      <ability>L2_Punc</ability>
      <abilityName>标点符号检查</abilityName>
      <candidateList>
        <item>处置。</item>
      </candidateList>
      <explain/>
      <paraID>3982F16A</paraID>
      <start>68</start>
      <end>70</end>
      <status>unmodified</status>
      <modifiedWord/>
      <trackRevisions>false</trackRevisions>
    </reviewItem>
    <reviewItem>
      <errorID>a86694d4-faf0-4e23-aac5-11078aaf9ef1</errorID>
      <errorWord>违反该项处理</errorWord>
      <group>L1_Word</group>
      <groupName>字词问题</groupName>
      <ability>L2_Typo</ability>
      <abilityName>字词错误</abilityName>
      <candidateList>
        <item>本条款处理。</item>
      </candidateList>
      <explain/>
      <paraID>5BBB23F3</paraID>
      <start>16</start>
      <end>22</end>
      <status>unmodified</status>
      <modifiedWord/>
      <trackRevisions>false</trackRevisions>
    </reviewItem>
    <reviewItem>
      <errorID>b08a00cb-d0c2-4b65-83af-450e3ab54d31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7570BC1</paraID>
      <start>0</start>
      <end>3</end>
      <status>unmodified</status>
      <modifiedWord/>
      <trackRevisions>false</trackRevisions>
    </reviewItem>
    <reviewItem>
      <errorID>5d942820-ca18-4ebd-bcda-ef81b83e8758</errorID>
      <errorWord>元</errorWord>
      <group>L1_Punc</group>
      <groupName>标点问题</groupName>
      <ability>L2_Punc</ability>
      <abilityName>标点符号检查</abilityName>
      <candidateList>
        <item>元。</item>
      </candidateList>
      <explain/>
      <paraID>525BE189</paraID>
      <start>44</start>
      <end>45</end>
      <status>unmodified</status>
      <modifiedWord/>
      <trackRevisions>false</trackRevisions>
    </reviewItem>
    <reviewItem>
      <errorID>7eb7a7c9-451a-4447-af13-59e8190b3c76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5C1130FC</paraID>
      <start>0</start>
      <end>2</end>
      <status>unmodified</status>
      <modifiedWord/>
      <trackRevisions>false</trackRevisions>
    </reviewItem>
    <reviewItem>
      <errorID>0d28a88b-1bcf-4e89-ab30-db4c858564c3</errorID>
      <errorWord>培训</errorWord>
      <group>L1_Punc</group>
      <groupName>标点问题</groupName>
      <ability>L2_Punc</ability>
      <abilityName>标点符号检查</abilityName>
      <candidateList>
        <item>；培训</item>
      </candidateList>
      <explain/>
      <paraID>4CD63AAC</paraID>
      <start>24</start>
      <end>26</end>
      <status>unmodified</status>
      <modifiedWord/>
      <trackRevisions>false</trackRevisions>
    </reviewItem>
    <reviewItem>
      <errorID>592251e7-95b2-40f9-8ddb-21e8c72f9b29</errorID>
      <errorWord>制度</errorWord>
      <group>L1_Punc</group>
      <groupName>标点问题</groupName>
      <ability>L2_Punc</ability>
      <abilityName>标点符号检查</abilityName>
      <candidateList>
        <item>制度。</item>
      </candidateList>
      <explain/>
      <paraID>4CD63AAC</paraID>
      <start>40</start>
      <end>42</end>
      <status>unmodified</status>
      <modifiedWord/>
      <trackRevisions>false</trackRevisions>
    </reviewItem>
    <reviewItem>
      <errorID>6cd435a4-08c2-43e4-9f17-e83818c82d3e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27D8CCDC</paraID>
      <start>0</start>
      <end>2</end>
      <status>unmodified</status>
      <modifiedWord/>
      <trackRevisions>false</trackRevisions>
    </reviewItem>
    <reviewItem>
      <errorID>acf0cb24-c589-44f7-9151-7c95cbca53c8</errorID>
      <errorWord>每次，</errorWord>
      <group>L1_Word</group>
      <groupName>字词问题</groupName>
      <ability>L2_Typo</ability>
      <abilityName>字词错误</abilityName>
      <candidateList>
        <item>次；</item>
      </candidateList>
      <explain/>
      <paraID> D3BA390</paraID>
      <start>15</start>
      <end>18</end>
      <status>unmodified</status>
      <modifiedWord/>
      <trackRevisions>false</trackRevisions>
    </reviewItem>
    <reviewItem>
      <errorID>11fdf2e3-e84b-4883-a29b-387e195ccfaf</errorID>
      <errorWord>处</errorWord>
      <group>L1_Punc</group>
      <groupName>标点问题</groupName>
      <ability>L2_Punc</ability>
      <abilityName>标点符号检查</abilityName>
      <candidateList>
        <item>处。</item>
      </candidateList>
      <explain/>
      <paraID> D3BA390</paraID>
      <start>29</start>
      <end>30</end>
      <status>unmodified</status>
      <modifiedWord/>
      <trackRevisions>false</trackRevisions>
    </reviewItem>
    <reviewItem>
      <errorID>13526a08-5056-478b-a484-cd2460973c11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33BBFC1F</paraID>
      <start>0</start>
      <end>2</end>
      <status>unmodified</status>
      <modifiedWord/>
      <trackRevisions>false</trackRevisions>
    </reviewItem>
    <reviewItem>
      <errorID>70433a4f-71e5-45d1-bf58-affdca3926dc</errorID>
      <errorWord>/次</errorWord>
      <group>L1_Word</group>
      <groupName>字词问题</groupName>
      <ability>L2_Typo</ability>
      <abilityName>字词错误</abilityName>
      <candidateList>
        <item>·次。</item>
      </candidateList>
      <explain/>
      <paraID>4152FAB3</paraID>
      <start>8</start>
      <end>10</end>
      <status>unmodified</status>
      <modifiedWord/>
      <trackRevisions>false</trackRevisions>
    </reviewItem>
    <reviewItem>
      <errorID>f525b5f0-22a3-4dcd-8548-8ef62e2d105a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31F6A985</paraID>
      <start>0</start>
      <end>2</end>
      <status>unmodified</status>
      <modifiedWord/>
      <trackRevisions>false</trackRevisions>
    </reviewItem>
    <reviewItem>
      <errorID>d07ac98b-dd58-4934-af40-c5750fa55a69</errorID>
      <errorWord>其他以上未列明但违反法律规范、行业规范或院方合理要求的行为</errorWord>
      <group>L1_Word</group>
      <groupName>字词问题</groupName>
      <ability>L2_Typo</ability>
      <abilityName>字词错误</abilityName>
      <candidateList>
        <item>以上未列明但违反法律规范、行业规范或院方合理要求的其他行为。</item>
      </candidateList>
      <explain/>
      <paraID>60D61AAC</paraID>
      <start>0</start>
      <end>29</end>
      <status>unmodified</status>
      <modifiedWord/>
      <trackRevisions>false</trackRevisions>
    </reviewItem>
    <reviewItem>
      <errorID>70bdad9e-f552-4691-9a1b-19d068601347</errorID>
      <errorWord>或</errorWord>
      <group>L1_Punc</group>
      <groupName>标点问题</groupName>
      <ability>L2_Punc</ability>
      <abilityName>标点符号检查</abilityName>
      <candidateList>
        <item>，或</item>
      </candidateList>
      <explain/>
      <paraID>338985E7</paraID>
      <start>12</start>
      <end>13</end>
      <status>unmodified</status>
      <modifiedWord/>
      <trackRevisions>false</trackRevisions>
    </reviewItem>
    <reviewItem>
      <errorID>f88445bc-a55e-4757-ab22-bf0a120d7972</errorID>
      <errorWord>或</errorWord>
      <group>L1_Punc</group>
      <groupName>标点问题</groupName>
      <ability>L2_Punc</ability>
      <abilityName>标点符号检查</abilityName>
      <candidateList>
        <item>，或</item>
      </candidateList>
      <explain/>
      <paraID>338985E7</paraID>
      <start>21</start>
      <end>22</end>
      <status>unmodified</status>
      <modifiedWord/>
      <trackRevisions>false</trackRevisions>
    </reviewItem>
    <reviewItem>
      <errorID>e499b0a2-0685-44a9-8612-7ac4559522ee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5EC92449</paraID>
      <start>2</start>
      <end>3</end>
      <status>unmodified</status>
      <modifiedWord/>
      <trackRevisions>false</trackRevisions>
    </reviewItem>
    <reviewItem>
      <errorID>1603a26f-5ccd-40e3-a52c-22c62e20bea9</errorID>
      <errorWord>达</errorWord>
      <group>L1_Word</group>
      <groupName>字词问题</groupName>
      <ability>L2_Typo</ability>
      <abilityName>字词错误</abilityName>
      <candidateList>
        <item>达到</item>
      </candidateList>
      <explain>〈动〉到（多指抽象事物或程度）：达得到｜达不到｜目的没有～｜～国际水平。</explain>
      <paraID>5097C417</paraID>
      <start>45</start>
      <end>46</end>
      <status>unmodified</status>
      <modifiedWord/>
      <trackRevisions>false</trackRevisions>
    </reviewItem>
    <reviewItem>
      <errorID>39e7d763-9619-4fcd-a284-8b8c5faf68aa</errorID>
      <errorWord>达</errorWord>
      <group>L1_Word</group>
      <groupName>字词问题</groupName>
      <ability>L2_Typo</ability>
      <abilityName>字词错误</abilityName>
      <candidateList>
        <item>达到</item>
      </candidateList>
      <explain>〈动〉到（多指抽象事物或程度）：达得到｜达不到｜目的没有～｜～国际水平。</explain>
      <paraID>55DE3466</paraID>
      <start>43</start>
      <end>44</end>
      <status>unmodified</status>
      <modifiedWord/>
      <trackRevisions>false</trackRevisions>
    </reviewItem>
    <reviewItem>
      <errorID>85cee0a5-9fd1-4ee5-862b-b24f88fdb41c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2F31BDCB</paraID>
      <start>0</start>
      <end>2</end>
      <status>unmodified</status>
      <modifiedWord/>
      <trackRevisions>false</trackRevisions>
    </reviewItem>
    <reviewItem>
      <errorID>bcc7b941-6aae-4565-b479-90c8abc47c63</errorID>
      <errorWord>扣除结算</errorWord>
      <group>L1_Grammar</group>
      <groupName>语法问题</groupName>
      <ability>L2_Grammar</ability>
      <abilityName>语法错误</abilityName>
      <candidateList>
        <item>扣除</item>
      </candidateList>
      <explain/>
      <paraID>5738993A</paraID>
      <start>23</start>
      <end>27</end>
      <status>unmodified</status>
      <modifiedWord/>
      <trackRevisions>false</trackRevisions>
    </reviewItem>
    <reviewItem>
      <errorID>7d23a74a-51dc-4281-8969-4653652d79dc</errorID>
      <errorWord>解除合同</errorWord>
      <group>L1_Punc</group>
      <groupName>标点问题</groupName>
      <ability>L2_Punc</ability>
      <abilityName>标点符号检查</abilityName>
      <candidateList>
        <item>解除合同。</item>
      </candidateList>
      <explain/>
      <paraID>75093D8C</paraID>
      <start>79</start>
      <end>83</end>
      <status>unmodified</status>
      <modifiedWord/>
      <trackRevisions>false</trackRevisions>
    </reviewItem>
    <reviewItem>
      <errorID>69cdd623-323e-4dad-8bc7-aafaeb99a1e6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10190031</paraID>
      <start>0</start>
      <end>2</end>
      <status>unmodified</status>
      <modifiedWord/>
      <trackRevisions>false</trackRevisions>
    </reviewItem>
    <reviewItem>
      <errorID>e15c32ce-6545-41ed-8712-4ff87aa013e6</errorID>
      <errorWord>，</errorWord>
      <group>L1_Grammar</group>
      <groupName>语法问题</groupName>
      <ability>L2_Grammar</ability>
      <abilityName>语法错误</abilityName>
      <candidateList>
        <item>情况，</item>
      </candidateList>
      <explain/>
      <paraID>3534ADE4</paraID>
      <start>173</start>
      <end>174</end>
      <status>unmodified</status>
      <modifiedWord/>
      <trackRevisions>false</trackRevisions>
    </reviewItem>
    <reviewItem>
      <errorID>5e0e6df7-163a-42b5-a514-33e750294d93</errorID>
      <errorWord>元/人次</errorWord>
      <group>L1_Grammar</group>
      <groupName>语法问题</groupName>
      <ability>L2_Grammar</ability>
      <abilityName>语法错误</abilityName>
      <candidateList>
        <item>元</item>
      </candidateList>
      <explain/>
      <paraID>3534ADE4</paraID>
      <start>197</start>
      <end>201</end>
      <status>unmodified</status>
      <modifiedWord/>
      <trackRevisions>false</trackRevisions>
    </reviewItem>
    <reviewItem>
      <errorID>20a3f901-2ab2-4424-bc67-7ee806bbd4b0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7AEC291</paraID>
      <start>0</start>
      <end>2</end>
      <status>unmodified</status>
      <modifiedWord/>
      <trackRevisions>false</trackRevisions>
    </reviewItem>
    <reviewItem>
      <errorID>6f630afa-c149-4b8b-b8e0-853c3660d865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2625B37A</paraID>
      <start>0</start>
      <end>2</end>
      <status>unmodified</status>
      <modifiedWord/>
      <trackRevisions>false</trackRevisions>
    </reviewItem>
    <reviewItem>
      <errorID>190e0847-30d8-4f26-afa4-f0a2b82dff0d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10DF7922</paraID>
      <start>0</start>
      <end>2</end>
      <status>unmodified</status>
      <modifiedWord/>
      <trackRevisions>false</trackRevisions>
    </reviewItem>
    <reviewItem>
      <errorID>1e8a1961-bcad-4be5-8415-bef4d5d2e8f2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2A503E9A</paraID>
      <start>0</start>
      <end>2</end>
      <status>unmodified</status>
      <modifiedWord/>
      <trackRevisions>false</trackRevisions>
    </reviewItem>
    <reviewItem>
      <errorID>118d6f24-9f7d-4fb3-a76b-4543d593c965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1CE76D26</paraID>
      <start>0</start>
      <end>2</end>
      <status>unmodified</status>
      <modifiedWord/>
      <trackRevisions>false</trackRevisions>
    </reviewItem>
    <reviewItem>
      <errorID>45b53af9-e768-4d60-a696-69c7b3f3ba44</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4A209E1D</paraID>
      <start>38</start>
      <end>42</end>
      <status>unmodified</status>
      <modifiedWord/>
      <trackRevisions>false</trackRevisions>
    </reviewItem>
    <reviewItem>
      <errorID>d3e15562-016d-4dc0-8758-c06db9700df7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39DD4A2E</paraID>
      <start>15</start>
      <end>18</end>
      <status>unmodified</status>
      <modifiedWord/>
      <trackRevisions>false</trackRevisions>
    </reviewItem>
    <reviewItem>
      <errorID>d3f12525-4638-44e3-ba25-28ba52c8b34d</errorID>
      <errorWord>与</errorWord>
      <group>L1_Word</group>
      <groupName>字词问题</groupName>
      <ability>L2_Typo</ability>
      <abilityName>字词错误</abilityName>
      <candidateList>
        <item>应与</item>
      </candidateList>
      <explain/>
      <paraID>70E377B7</paraID>
      <start>14</start>
      <end>15</end>
      <status>unmodified</status>
      <modifiedWord/>
      <trackRevisions>false</trackRevisions>
    </reviewItem>
    <reviewItem>
      <errorID>73ba9c6e-e0f8-4289-9a50-815e4aef3bc4</errorID>
      <errorWord>按</errorWord>
      <group>L1_Word</group>
      <groupName>字词问题</groupName>
      <ability>L2_Typo</ability>
      <abilityName>字词错误</abilityName>
      <candidateList>
        <item>以</item>
      </candidateList>
      <explain/>
      <paraID>70E377B7</paraID>
      <start>58</start>
      <end>59</end>
      <status>unmodified</status>
      <modifiedWord/>
      <trackRevisions>false</trackRevisions>
    </reviewItem>
    <reviewItem>
      <errorID>84357437-85e6-4715-abf0-5566092bb5bc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4B8F7FAC</paraID>
      <start>0</start>
      <end>2</end>
      <status>unmodified</status>
      <modifiedWord/>
      <trackRevisions>false</trackRevisions>
    </reviewItem>
    <reviewItem>
      <errorID>6706dccb-f69b-475d-8cd5-b18bb54ba570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6D43B8F7</paraID>
      <start>0</start>
      <end>2</end>
      <status>unmodified</status>
      <modifiedWord/>
      <trackRevisions>false</trackRevisions>
    </reviewItem>
    <reviewItem>
      <errorID>1407e10d-d18d-4e75-9879-cefe8beac778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6A7DE0A1</paraID>
      <start>0</start>
      <end>2</end>
      <status>unmodified</status>
      <modifiedWord/>
      <trackRevisions>false</trackRevisions>
    </reviewItem>
    <reviewItem>
      <errorID>a6dc8c63-c666-4818-a94e-cd6f32e952a6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7B0FD449</paraID>
      <start>0</start>
      <end>2</end>
      <status>unmodified</status>
      <modifiedWord/>
      <trackRevisions>false</trackRevisions>
    </reviewItem>
    <reviewItem>
      <errorID>c6b3c062-e0ad-48f8-86f8-3d876863ef5f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7AD4F54</paraID>
      <start>0</start>
      <end>2</end>
      <status>unmodified</status>
      <modifiedWord/>
      <trackRevisions>false</trackRevisions>
    </reviewItem>
    <reviewItem>
      <errorID>3687ef82-f426-4893-a5a4-3350c2223cbb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3778F3A8</paraID>
      <start>0</start>
      <end>2</end>
      <status>unmodified</status>
      <modifiedWord/>
      <trackRevisions>false</trackRevisions>
    </reviewItem>
    <reviewItem>
      <errorID>4c0da057-3454-4b80-b5ea-a7c8fd8d3810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433A81D8</paraID>
      <start>0</start>
      <end>2</end>
      <status>unmodified</status>
      <modifiedWord/>
      <trackRevisions>false</trackRevisions>
    </reviewItem>
    <reviewItem>
      <errorID>a3083aa1-1f84-4879-9c23-9d623f9b96df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38209F11</paraID>
      <start>0</start>
      <end>2</end>
      <status>unmodified</status>
      <modifiedWord/>
      <trackRevisions>false</trackRevisions>
    </reviewItem>
    <reviewItem>
      <errorID>74fda1b8-6978-48ff-88dc-d45d2e9a4f6b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4CDD2183</paraID>
      <start>0</start>
      <end>2</end>
      <status>unmodified</status>
      <modifiedWord/>
      <trackRevisions>false</trackRevisions>
    </reviewItem>
    <reviewItem>
      <errorID>cff512d8-2e4f-46e1-9acb-34cdd4783bfb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3CCB37C9</paraID>
      <start>0</start>
      <end>2</end>
      <status>unmodified</status>
      <modifiedWord/>
      <trackRevisions>false</trackRevisions>
    </reviewItem>
    <reviewItem>
      <errorID>a6ebbc4b-d0e2-4dac-8ceb-690b5aefe6f8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55E1F72</paraID>
      <start>0</start>
      <end>2</end>
      <status>unmodified</status>
      <modifiedWord/>
      <trackRevisions>false</trackRevisions>
    </reviewItem>
    <reviewItem>
      <errorID>e0329cad-be88-4836-bf2c-0b2a49a49c32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5B35E6CA</paraID>
      <start>0</start>
      <end>2</end>
      <status>unmodified</status>
      <modifiedWord/>
      <trackRevisions>false</trackRevisions>
    </reviewItem>
    <reviewItem>
      <errorID>e08f262a-f36a-4630-af6f-06016e5ee4f9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55178B</paraID>
      <start>0</start>
      <end>2</end>
      <status>unmodified</status>
      <modifiedWord/>
      <trackRevisions>false</trackRevisions>
    </reviewItem>
    <reviewItem>
      <errorID>a9faad7e-0324-47ac-9ec2-7da61a9f7bd1</errorID>
      <errorWord>是由于乙方的过错造成</errorWord>
      <group>L1_Grammar</group>
      <groupName>语法问题</groupName>
      <ability>L2_Grammar</ability>
      <abilityName>语法错误</abilityName>
      <candidateList>
        <item>是由于乙方的过错</item>
      </candidateList>
      <explain/>
      <paraID>  55178B</paraID>
      <start>37</start>
      <end>47</end>
      <status>unmodified</status>
      <modifiedWord/>
      <trackRevisions>false</trackRevisions>
    </reviewItem>
    <reviewItem>
      <errorID>8f00113f-3c32-4cb1-9ec8-70a44c9effd2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4762C988</paraID>
      <start>0</start>
      <end>2</end>
      <status>unmodified</status>
      <modifiedWord/>
      <trackRevisions>false</trackRevisions>
    </reviewItem>
    <reviewItem>
      <errorID>5a6d6597-0747-47f3-a41b-261a5f49cc64</errorID>
      <errorWord>《政府采购法》</errorWord>
      <group>L1_Word</group>
      <groupName>字词问题</groupName>
      <ability>L2_Typo</ability>
      <abilityName>字词错误</abilityName>
      <candidateList>
        <item>《中华人民共和国政府采购法》</item>
      </candidateList>
      <explain/>
      <paraID>4762C988</paraID>
      <start>3</start>
      <end>10</end>
      <status>unmodified</status>
      <modifiedWord/>
      <trackRevisions>false</trackRevisions>
    </reviewItem>
    <reviewItem>
      <errorID>2281f07e-9eb7-4053-9cc1-6a6973198f97</errorID>
      <errorWord>第50条</errorWord>
      <group>L1_Knowledge</group>
      <groupName>知识性问题</groupName>
      <ability>L2_Knowledge</ability>
      <abilityName>其他知识</abilityName>
      <candidateList>
        <item>第五十条</item>
      </candidateList>
      <explain/>
      <paraID>4762C988</paraID>
      <start>10</start>
      <end>14</end>
      <status>unmodified</status>
      <modifiedWord/>
      <trackRevisions>false</trackRevisions>
    </reviewItem>
    <reviewItem>
      <errorID>0acc7afe-19a2-4a65-be32-25916410917d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A47FE2F</paraID>
      <start>0</start>
      <end>2</end>
      <status>unmodified</status>
      <modifiedWord/>
      <trackRevisions>false</trackRevisions>
    </reviewItem>
    <reviewItem>
      <errorID>87035d15-e7f8-4511-87d6-f013d4a220f4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67A6487D</paraID>
      <start>0</start>
      <end>2</end>
      <status>unmodified</status>
      <modifiedWord/>
      <trackRevisions>false</trackRevisions>
    </reviewItem>
    <reviewItem>
      <errorID>7a5934f4-7926-42e1-a991-e9d58ce7700a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703E245F</paraID>
      <start>0</start>
      <end>2</end>
      <status>unmodified</status>
      <modifiedWord/>
      <trackRevisions>false</trackRevisions>
    </reviewItem>
    <reviewItem>
      <errorID>d1a5b7f0-e01f-4cf0-9760-29e865ba8b23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65D65091</paraID>
      <start>0</start>
      <end>2</end>
      <status>unmodified</status>
      <modifiedWord/>
      <trackRevisions>false</trackRevisions>
    </reviewItem>
    <reviewItem>
      <errorID>b8450f94-1678-4c1c-a3ef-84c7189648eb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3447691A</paraID>
      <start>0</start>
      <end>2</end>
      <status>unmodified</status>
      <modifiedWord/>
      <trackRevisions>false</trackRevisions>
    </reviewItem>
    <reviewItem>
      <errorID>fea67521-402c-4a02-afd7-5ab11214f1a3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12DC06F2</paraID>
      <start>0</start>
      <end>2</end>
      <status>unmodified</status>
      <modifiedWord/>
      <trackRevisions>false</trackRevisions>
    </reviewItem>
    <reviewItem>
      <errorID>1a83761a-5962-4886-8648-636794d39e1c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160338E4</paraID>
      <start>0</start>
      <end>2</end>
      <status>unmodified</status>
      <modifiedWord/>
      <trackRevisions>false</trackRevisions>
    </reviewItem>
    <reviewItem>
      <errorID>7ad11986-566d-4394-9acd-8fb75b1fa53c</errorID>
      <errorWord>（</errorWord>
      <group>L1_Punc</group>
      <groupName>标点问题</groupName>
      <ability>L2_Punc</ability>
      <abilityName>标点符号检查</abilityName>
      <candidateList/>
      <explain>同一形式括号套用。</explain>
      <paraID>3C8C1661</paraID>
      <start>24</start>
      <end>25</end>
      <status>unmodified</status>
      <modifiedWord/>
      <trackRevisions>false</trackRevisions>
    </reviewItem>
    <reviewItem>
      <errorID>1fbf59e7-1273-4d32-a4aa-852cfb7fdb99</errorID>
      <errorWord>）</errorWord>
      <group>L1_Punc</group>
      <groupName>标点问题</groupName>
      <ability>L2_Punc</ability>
      <abilityName>标点符号检查</abilityName>
      <candidateList/>
      <explain>同一形式括号套用。</explain>
      <paraID>3C8C1661</paraID>
      <start>30</start>
      <end>31</end>
      <status>unmodified</status>
      <modifiedWord/>
      <trackRevisions>false</trackRevisions>
    </reviewItem>
    <reviewItem>
      <errorID>04dc2620-086c-4580-9a51-526024d41a16</errorID>
      <errorWord>(</errorWord>
      <group>L1_Format</group>
      <groupName>格式问题</groupName>
      <ability>L2_HalfPunc</ability>
      <abilityName>全半角检查</abilityName>
      <candidateList>
        <item>（</item>
      </candidateList>
      <explain>文本全半角错误。</explain>
      <paraID>3B5B79FA</paraID>
      <start>103</start>
      <end>104</end>
      <status>unmodified</status>
      <modifiedWord/>
      <trackRevisions>false</trackRevisions>
    </reviewItem>
    <reviewItem>
      <errorID>cf9fede6-52ec-43e4-a632-149e1e5a7e79</errorID>
      <errorWord>)</errorWord>
      <group>L1_Format</group>
      <groupName>格式问题</groupName>
      <ability>L2_HalfPunc</ability>
      <abilityName>全半角检查</abilityName>
      <candidateList>
        <item>）</item>
      </candidateList>
      <explain>文本全半角错误。</explain>
      <paraID>3B5B79FA</paraID>
      <start>109</start>
      <end>110</end>
      <status>unmodified</status>
      <modifiedWord/>
      <trackRevisions>false</trackRevisions>
    </reviewItem>
    <reviewItem>
      <errorID>6a866b2e-739b-4c1b-aa02-544a050003df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35FEDA14</paraID>
      <start>0</start>
      <end>2</end>
      <status>unmodified</status>
      <modifiedWord/>
      <trackRevisions>false</trackRevisions>
    </reviewItem>
    <reviewItem>
      <errorID>4478ad73-6dce-4b6c-b290-e240b040e70a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4413D41</paraID>
      <start>0</start>
      <end>2</end>
      <status>unmodified</status>
      <modifiedWord/>
      <trackRevisions>false</trackRevisions>
    </reviewItem>
    <reviewItem>
      <errorID>e61820d5-e3b0-4bfd-87c7-80d37c22244d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703929B8</paraID>
      <start>0</start>
      <end>2</end>
      <status>unmodified</status>
      <modifiedWord/>
      <trackRevisions>false</trackRevisions>
    </reviewItem>
    <reviewItem>
      <errorID>7b3f7269-0dee-4e04-9076-a51339781fb4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3D6B591A</paraID>
      <start>0</start>
      <end>2</end>
      <status>unmodified</status>
      <modifiedWord/>
      <trackRevisions>false</trackRevisions>
    </reviewItem>
    <reviewItem>
      <errorID>a08aab71-b256-4b6a-b25f-503138944f6d</errorID>
      <errorWord>，</errorWord>
      <group>L1_Word</group>
      <groupName>字词问题</groupName>
      <ability>L2_Typo</ability>
      <abilityName>字词错误</abilityName>
      <candidateList>
        <item>，在</item>
      </candidateList>
      <explain/>
      <paraID>3D6B591A</paraID>
      <start>40</start>
      <end>41</end>
      <status>unmodified</status>
      <modifiedWord/>
      <trackRevisions>false</trackRevisions>
    </reviewItem>
    <reviewItem>
      <errorID>a99f8220-7fda-42b8-9525-1822de468712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34199D55</paraID>
      <start>0</start>
      <end>2</end>
      <status>unmodified</status>
      <modifiedWord/>
      <trackRevisions>false</trackRevisions>
    </reviewItem>
    <reviewItem>
      <errorID>65b111d6-e869-48d3-b2b5-6e3c0fa74692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78EC573B</paraID>
      <start>0</start>
      <end>2</end>
      <status>unmodified</status>
      <modifiedWord/>
      <trackRevisions>false</trackRevisions>
    </reviewItem>
    <reviewItem>
      <errorID>b3e6403f-2572-482a-80c4-dcc2a59a720a</errorID>
      <errorWord>其它</errorWord>
      <group>L1_Word</group>
      <groupName>字词问题</groupName>
      <ability>L2_Alias</ability>
      <abilityName>也作/曾用词</abilityName>
      <candidateList>
        <item>其他</item>
      </candidateList>
      <explain>词汇[其它]为不规范表述或旧称，其规范书面表述为[其他]。</explain>
      <paraID>78EC573B</paraID>
      <start>44</start>
      <end>46</end>
      <status>unmodified</status>
      <modifiedWord/>
      <trackRevisions>false</trackRevisions>
    </reviewItem>
    <reviewItem>
      <errorID>1ba00b8b-1f8e-4c52-8b4c-58fed1617537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23A629AF</paraID>
      <start>0</start>
      <end>2</end>
      <status>unmodified</status>
      <modifiedWord/>
      <trackRevisions>false</trackRevisions>
    </reviewItem>
    <reviewItem>
      <errorID>53720b48-528a-4ce3-a170-86730a73b32f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6F480500</paraID>
      <start>0</start>
      <end>2</end>
      <status>unmodified</status>
      <modifiedWord/>
      <trackRevisions>false</trackRevisions>
    </reviewItem>
    <reviewItem>
      <errorID>f48edf8d-fe6f-412b-a089-f4e9a14f8564</errorID>
      <errorWord>:</errorWord>
      <group>L1_Format</group>
      <groupName>格式问题</groupName>
      <ability>L2_HalfPunc</ability>
      <abilityName>全半角检查</abilityName>
      <candidateList>
        <item>：</item>
      </candidateList>
      <explain>文本全半角错误。</explain>
      <paraID>1DBE7F64</paraID>
      <start>7</start>
      <end>8</end>
      <status>unmodified</status>
      <modifiedWord/>
      <trackRevisions>false</trackRevisions>
    </reviewItem>
    <reviewItem>
      <errorID>d1fb7bcc-9c36-462a-b0a4-d4ee145cd25e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4664C362</paraID>
      <start>0</start>
      <end>2</end>
      <status>unmodified</status>
      <modifiedWord/>
      <trackRevisions>false</trackRevisions>
    </reviewItem>
    <reviewItem>
      <errorID>58f4acd9-0872-4057-933b-91414d591446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56F8C420</paraID>
      <start>0</start>
      <end>2</end>
      <status>unmodified</status>
      <modifiedWord/>
      <trackRevisions>false</trackRevisions>
    </reviewItem>
    <reviewItem>
      <errorID>ed5b94b0-dc29-4422-9d01-52ce382efe7e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59</start>
      <end>62</end>
      <status>unmodified</status>
      <modifiedWord/>
      <trackRevisions>false</trackRevisions>
    </reviewItem>
    <reviewItem>
      <errorID>a3a2457d-01e0-451e-b7b9-59cd15cb94c3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73</start>
      <end>76</end>
      <status>unmodified</status>
      <modifiedWord/>
      <trackRevisions>false</trackRevisions>
    </reviewItem>
    <reviewItem>
      <errorID>783f3dd8-f18d-46b9-827c-03a16f4d6a0b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50BF453</paraID>
      <start>0</start>
      <end>2</end>
      <status>unmodified</status>
      <modifiedWord/>
      <trackRevisions>false</trackRevisions>
    </reviewItem>
    <reviewItem>
      <errorID>77978a79-4683-4c49-93a7-8a7cbedad128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6C2A8AC6</paraID>
      <start>0</start>
      <end>2</end>
      <status>unmodified</status>
      <modifiedWord/>
      <trackRevisions>false</trackRevisions>
    </reviewItem>
    <reviewItem>
      <errorID>45680965-ac71-401b-a869-0039fb9bb924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3A5AAFC3</paraID>
      <start>0</start>
      <end>2</end>
      <status>unmodified</status>
      <modifiedWord/>
      <trackRevisions>false</trackRevisions>
    </reviewItem>
    <reviewItem>
      <errorID>9cac3287-5fcd-44dc-9520-438e4c0ce7ce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3F28B36C</paraID>
      <start>0</start>
      <end>2</end>
      <status>unmodified</status>
      <modifiedWord/>
      <trackRevisions>false</trackRevisions>
    </reviewItem>
    <reviewItem>
      <errorID>37ae53c7-e701-4af4-b7f6-93a87a22e5ff</errorID>
      <errorWord>:</errorWord>
      <group>L1_Format</group>
      <groupName>格式问题</groupName>
      <ability>L2_HalfPunc</ability>
      <abilityName>全半角检查</abilityName>
      <candidateList>
        <item>：</item>
      </candidateList>
      <explain>文本全半角错误。</explain>
      <paraID> 354A86D</paraID>
      <start>7</start>
      <end>8</end>
      <status>unmodified</status>
      <modifiedWord/>
      <trackRevisions>false</trackRevisions>
    </reviewItem>
    <reviewItem>
      <errorID>3dfea7f4-9acb-4fde-99f5-3b8bec41ce7b</errorID>
      <errorWord>:</errorWord>
      <group>L1_Format</group>
      <groupName>格式问题</groupName>
      <ability>L2_HalfPunc</ability>
      <abilityName>全半角检查</abilityName>
      <candidateList>
        <item>：</item>
      </candidateList>
      <explain>文本全半角错误。</explain>
      <paraID> BEE389D</paraID>
      <start>7</start>
      <end>8</end>
      <status>unmodified</status>
      <modifiedWord/>
      <trackRevisions>false</trackRevisions>
    </reviewItem>
    <reviewItem>
      <errorID>a1e7f46e-31a8-4c79-b302-1038a9dc89f0</errorID>
      <errorWord>:</errorWord>
      <group>L1_Format</group>
      <groupName>格式问题</groupName>
      <ability>L2_HalfPunc</ability>
      <abilityName>全半角检查</abilityName>
      <candidateList>
        <item>：</item>
      </candidateList>
      <explain>文本全半角错误。</explain>
      <paraID> 77A8922</paraID>
      <start>7</start>
      <end>8</end>
      <status>unmodified</status>
      <modifiedWord/>
      <trackRevisions>false</trackRevisions>
    </reviewItem>
    <reviewItem>
      <errorID>a93918e7-6658-4812-9046-0423e3c6e3bf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395C9638</paraID>
      <start>0</start>
      <end>2</end>
      <status>unmodified</status>
      <modifiedWord/>
      <trackRevisions>false</trackRevisions>
    </reviewItem>
    <reviewItem>
      <errorID>796fe574-0fc4-4514-a672-406d923b2201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595245BB</paraID>
      <start>0</start>
      <end>2</end>
      <status>unmodified</status>
      <modifiedWord/>
      <trackRevisions>false</trackRevisions>
    </reviewItem>
    <reviewItem>
      <errorID>8e0d7575-e83b-4d91-8139-989c276e468f</errorID>
      <errorWord>:</errorWord>
      <group>L1_Format</group>
      <groupName>格式问题</groupName>
      <ability>L2_HalfPunc</ability>
      <abilityName>全半角检查</abilityName>
      <candidateList>
        <item>：</item>
      </candidateList>
      <explain>文本全半角错误。</explain>
      <paraID>24188DB4</paraID>
      <start>7</start>
      <end>8</end>
      <status>unmodified</status>
      <modifiedWord/>
      <trackRevisions>false</trackRevisions>
    </reviewItem>
    <reviewItem>
      <errorID>6434f439-bf62-431e-b7df-496deb64a922</errorID>
      <errorWord>:</errorWord>
      <group>L1_Format</group>
      <groupName>格式问题</groupName>
      <ability>L2_HalfPunc</ability>
      <abilityName>全半角检查</abilityName>
      <candidateList>
        <item>：</item>
      </candidateList>
      <explain>文本全半角错误。</explain>
      <paraID>72995320</paraID>
      <start>7</start>
      <end>8</end>
      <status>unmodified</status>
      <modifiedWord/>
      <trackRevisions>false</trackRevisions>
    </reviewItem>
    <reviewItem>
      <errorID>4b0419bd-40f1-4ee5-a077-406a83b0e279</errorID>
      <errorWord>（</errorWord>
      <group>L1_Punc</group>
      <groupName>标点问题</groupName>
      <ability>L2_Punc</ability>
      <abilityName>标点符号检查</abilityName>
      <candidateList/>
      <explain>同一形式括号套用。</explain>
      <paraID>7CD0E574</paraID>
      <start>19</start>
      <end>20</end>
      <status>unmodified</status>
      <modifiedWord/>
      <trackRevisions>false</trackRevisions>
    </reviewItem>
    <reviewItem>
      <errorID>7e7f6570-cd2d-42ba-a9f7-0999f511d8bd</errorID>
      <errorWord>）</errorWord>
      <group>L1_Punc</group>
      <groupName>标点问题</groupName>
      <ability>L2_Punc</ability>
      <abilityName>标点符号检查</abilityName>
      <candidateList/>
      <explain>同一形式括号套用。</explain>
      <paraID>7CD0E574</paraID>
      <start>29</start>
      <end>30</end>
      <status>unmodified</status>
      <modifiedWord/>
      <trackRevisions>false</trackRevisions>
    </reviewItem>
    <reviewItem>
      <errorID>57f8d090-bea8-4987-88e1-559db43e5198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60C2E92E</paraID>
      <start>28</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6078A050-C79A-404B-A664-3E04D838919E}"/>
</file>

<file path=customXml/itemProps2.xml><?xml version="1.0" encoding="utf-8"?>
<ds:datastoreItem xmlns:ds="http://schemas.openxmlformats.org/officeDocument/2006/customXml" ds:itemID="{D5298483-C98C-4A95-BD12-C2592907A9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75</cp:revision>
  <dcterms:created xsi:type="dcterms:W3CDTF">2026-05-14T02:22:00Z</dcterms:created>
  <dcterms:modified xsi:type="dcterms:W3CDTF">2026-06-04T05:35:06Z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0E1C5300236B4A9F8E24E0B105776D8C_13</vt:lpwstr>
  </property>
  <property fmtid="{D5CDD505-2E9C-101B-9397-08002B2CF9AE}" pid="4" name="KSOTemplateDocerSaveRecord">
    <vt:lpwstr>eyJoZGlkIjoiYjAzZGNkYzM2MzU1MTIyYjFhYjg4M2I2ZjkyMDk5ODYiLCJ1c2VySWQiOiIxMzUwODYyNDkwIn0=</vt:lpwstr>
  </property>
</Properties>
</file>